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09D0" w14:textId="0AE797F3" w:rsidR="00122C58" w:rsidRPr="008609B8" w:rsidRDefault="00122C58" w:rsidP="008609B8">
      <w:pPr>
        <w:spacing w:line="276" w:lineRule="auto"/>
        <w:jc w:val="center"/>
        <w:rPr>
          <w:rFonts w:ascii="NOWAY-MEDIUM" w:hAnsi="NOWAY-MEDIUM" w:cs="Arial"/>
          <w:color w:val="000000" w:themeColor="text1"/>
          <w:sz w:val="28"/>
          <w:szCs w:val="28"/>
        </w:rPr>
      </w:pPr>
      <w:r w:rsidRPr="00075AB6">
        <w:rPr>
          <w:rFonts w:ascii="NOWAY-MEDIUM" w:hAnsi="NOWAY-MEDIUM" w:cs="Arial"/>
          <w:sz w:val="28"/>
          <w:szCs w:val="28"/>
        </w:rPr>
        <w:t xml:space="preserve">Regulamin </w:t>
      </w:r>
      <w:r>
        <w:rPr>
          <w:rFonts w:ascii="NOWAY-MEDIUM" w:hAnsi="NOWAY-MEDIUM" w:cs="Arial"/>
          <w:sz w:val="28"/>
          <w:szCs w:val="28"/>
        </w:rPr>
        <w:t xml:space="preserve">eliminacji powiatowych </w:t>
      </w:r>
      <w:r w:rsidR="008609B8">
        <w:rPr>
          <w:rFonts w:ascii="NOWAY-MEDIUM" w:hAnsi="NOWAY-MEDIUM" w:cs="Arial"/>
          <w:sz w:val="28"/>
          <w:szCs w:val="28"/>
        </w:rPr>
        <w:br/>
      </w:r>
      <w:r w:rsidR="00287FB1">
        <w:rPr>
          <w:rFonts w:ascii="NOWAY-MEDIUM" w:hAnsi="NOWAY-MEDIUM" w:cs="Arial"/>
          <w:color w:val="000000" w:themeColor="text1"/>
          <w:sz w:val="28"/>
          <w:szCs w:val="28"/>
        </w:rPr>
        <w:t>70</w:t>
      </w:r>
      <w:r w:rsidRPr="00075AB6">
        <w:rPr>
          <w:rFonts w:ascii="NOWAY-MEDIUM" w:hAnsi="NOWAY-MEDIUM" w:cs="Arial"/>
          <w:color w:val="000000" w:themeColor="text1"/>
          <w:sz w:val="28"/>
          <w:szCs w:val="28"/>
        </w:rPr>
        <w:t>. Ogólnopolskiego Konkursu Recytatorskiego</w:t>
      </w:r>
      <w:r w:rsidR="006E2641">
        <w:rPr>
          <w:rFonts w:ascii="NOWAY-MEDIUM" w:hAnsi="NOWAY-MEDIUM" w:cs="Arial"/>
          <w:color w:val="000000" w:themeColor="text1"/>
          <w:sz w:val="28"/>
          <w:szCs w:val="28"/>
        </w:rPr>
        <w:t xml:space="preserve"> </w:t>
      </w:r>
      <w:r w:rsidR="008609B8">
        <w:rPr>
          <w:rFonts w:ascii="NOWAY-MEDIUM" w:hAnsi="NOWAY-MEDIUM" w:cs="Arial"/>
          <w:color w:val="000000" w:themeColor="text1"/>
          <w:sz w:val="28"/>
          <w:szCs w:val="28"/>
        </w:rPr>
        <w:br/>
      </w:r>
      <w:r>
        <w:rPr>
          <w:rFonts w:ascii="NOWAY-MEDIUM" w:hAnsi="NOWAY-MEDIUM" w:cs="Arial"/>
          <w:color w:val="000000" w:themeColor="text1"/>
          <w:sz w:val="28"/>
          <w:szCs w:val="28"/>
        </w:rPr>
        <w:t xml:space="preserve">organizowanych przez Miejskie Centrum Kultury </w:t>
      </w:r>
      <w:r>
        <w:rPr>
          <w:rFonts w:ascii="NOWAY-MEDIUM" w:hAnsi="NOWAY-MEDIUM" w:cs="Arial"/>
          <w:color w:val="000000" w:themeColor="text1"/>
          <w:sz w:val="28"/>
          <w:szCs w:val="28"/>
        </w:rPr>
        <w:br/>
        <w:t>w Tomaszowie Mazowieckim</w:t>
      </w:r>
      <w:r w:rsidRPr="00075AB6">
        <w:rPr>
          <w:rFonts w:ascii="NOWAY-MEDIUM" w:hAnsi="NOWAY-MEDIUM" w:cs="Arial"/>
          <w:color w:val="000000" w:themeColor="text1"/>
          <w:sz w:val="28"/>
          <w:szCs w:val="28"/>
        </w:rPr>
        <w:br/>
      </w:r>
      <w:r>
        <w:rPr>
          <w:rFonts w:ascii="Noway Regular" w:hAnsi="Noway Regular" w:cs="Arial"/>
          <w:b/>
          <w:color w:val="000000" w:themeColor="text1"/>
          <w:sz w:val="28"/>
          <w:szCs w:val="28"/>
        </w:rPr>
        <w:br/>
      </w:r>
    </w:p>
    <w:p w14:paraId="61DC605B" w14:textId="77777777" w:rsidR="00122C58" w:rsidRDefault="00122C58" w:rsidP="00FC4F71">
      <w:pPr>
        <w:pStyle w:val="Akapitzlist"/>
        <w:numPr>
          <w:ilvl w:val="0"/>
          <w:numId w:val="1"/>
        </w:numPr>
        <w:spacing w:line="276" w:lineRule="auto"/>
        <w:rPr>
          <w:rFonts w:ascii="Noway Regular" w:hAnsi="Noway Regular" w:cs="Arial"/>
          <w:sz w:val="24"/>
          <w:szCs w:val="24"/>
        </w:rPr>
      </w:pPr>
      <w:r>
        <w:rPr>
          <w:rFonts w:ascii="Noway Regular" w:hAnsi="Noway Regular" w:cs="Arial"/>
          <w:sz w:val="24"/>
          <w:szCs w:val="24"/>
        </w:rPr>
        <w:t>Ogólnopolski Konkurs Recytatorski (dalej: Konkurs)</w:t>
      </w:r>
      <w:r w:rsidRPr="00075AB6">
        <w:rPr>
          <w:rFonts w:ascii="Noway Regular" w:hAnsi="Noway Regular" w:cs="Arial"/>
          <w:sz w:val="24"/>
          <w:szCs w:val="24"/>
        </w:rPr>
        <w:t xml:space="preserve"> jest imprezą dla amatorów – uczniów szkół ponadpodstawowych oraz osób dorosłych. </w:t>
      </w:r>
    </w:p>
    <w:p w14:paraId="5E695D32" w14:textId="77777777" w:rsidR="00122C58" w:rsidRPr="00075AB6" w:rsidRDefault="00122C58" w:rsidP="00FC4F71">
      <w:pPr>
        <w:pStyle w:val="Akapitzlist"/>
        <w:numPr>
          <w:ilvl w:val="0"/>
          <w:numId w:val="1"/>
        </w:numPr>
        <w:spacing w:line="276" w:lineRule="auto"/>
        <w:rPr>
          <w:rFonts w:ascii="Noway Regular" w:hAnsi="Noway Regular" w:cs="Arial"/>
          <w:sz w:val="24"/>
          <w:szCs w:val="24"/>
        </w:rPr>
      </w:pPr>
      <w:r w:rsidRPr="00075AB6">
        <w:rPr>
          <w:rFonts w:ascii="Noway Regular" w:hAnsi="Noway Regular" w:cs="Arial"/>
          <w:sz w:val="24"/>
          <w:szCs w:val="24"/>
        </w:rPr>
        <w:t>K</w:t>
      </w:r>
      <w:r>
        <w:rPr>
          <w:rFonts w:ascii="Noway Regular" w:hAnsi="Noway Regular" w:cs="Arial"/>
          <w:sz w:val="24"/>
          <w:szCs w:val="24"/>
        </w:rPr>
        <w:t>onkurs</w:t>
      </w:r>
      <w:r w:rsidRPr="00075AB6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prowadzony</w:t>
      </w:r>
      <w:r w:rsidRPr="00075AB6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będzie</w:t>
      </w:r>
      <w:r w:rsidRPr="00075AB6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w formie</w:t>
      </w:r>
      <w:r w:rsidRPr="00075AB6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czterech</w:t>
      </w:r>
      <w:r w:rsidRPr="00075AB6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odrębnych</w:t>
      </w:r>
      <w:r w:rsidRPr="00075AB6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turniejów</w:t>
      </w:r>
      <w:r w:rsidRPr="00075AB6">
        <w:rPr>
          <w:rFonts w:ascii="Noway Regular" w:hAnsi="Noway Regular" w:cs="Arial"/>
          <w:sz w:val="24"/>
          <w:szCs w:val="24"/>
        </w:rPr>
        <w:t>:</w:t>
      </w:r>
    </w:p>
    <w:p w14:paraId="0B2934B6" w14:textId="73AA15AA" w:rsidR="00122C58" w:rsidRDefault="00122C58" w:rsidP="00FC4F71">
      <w:pPr>
        <w:pStyle w:val="Akapitzlist"/>
        <w:numPr>
          <w:ilvl w:val="0"/>
          <w:numId w:val="2"/>
        </w:numPr>
        <w:spacing w:line="276" w:lineRule="auto"/>
        <w:rPr>
          <w:rFonts w:ascii="Noway Regular" w:hAnsi="Noway Regular" w:cs="Arial"/>
          <w:sz w:val="24"/>
          <w:szCs w:val="24"/>
        </w:rPr>
      </w:pPr>
      <w:r w:rsidRPr="00EF799E">
        <w:rPr>
          <w:rFonts w:ascii="Noway Regular" w:hAnsi="Noway Regular" w:cs="Arial"/>
          <w:b/>
          <w:color w:val="000000" w:themeColor="text1"/>
          <w:sz w:val="24"/>
          <w:szCs w:val="24"/>
        </w:rPr>
        <w:t>turniej recytatorski</w:t>
      </w:r>
      <w:r w:rsidRPr="00223828">
        <w:rPr>
          <w:rFonts w:ascii="Noway Regular" w:hAnsi="Noway Regular" w:cs="Arial"/>
          <w:sz w:val="24"/>
          <w:szCs w:val="24"/>
        </w:rPr>
        <w:br/>
      </w:r>
      <w:r w:rsidR="006769ED">
        <w:rPr>
          <w:rFonts w:ascii="Noway Regular" w:hAnsi="Noway Regular" w:cs="Arial"/>
          <w:sz w:val="24"/>
          <w:szCs w:val="24"/>
        </w:rPr>
        <w:t>−</w:t>
      </w:r>
      <w:r w:rsidRPr="00223828">
        <w:rPr>
          <w:rFonts w:ascii="Noway Regular" w:hAnsi="Noway Regular" w:cs="Arial"/>
          <w:sz w:val="24"/>
          <w:szCs w:val="24"/>
        </w:rPr>
        <w:t xml:space="preserve"> repertuar obejmuje </w:t>
      </w:r>
      <w:r>
        <w:rPr>
          <w:rFonts w:ascii="Noway Regular" w:hAnsi="Noway Regular" w:cs="Arial"/>
          <w:sz w:val="24"/>
          <w:szCs w:val="24"/>
        </w:rPr>
        <w:t>trzy</w:t>
      </w:r>
      <w:r w:rsidRPr="00223828">
        <w:rPr>
          <w:rFonts w:ascii="Noway Regular" w:hAnsi="Noway Regular" w:cs="Arial"/>
          <w:sz w:val="24"/>
          <w:szCs w:val="24"/>
        </w:rPr>
        <w:t xml:space="preserve"> utwory w całości lub fragmentach: </w:t>
      </w:r>
      <w:r>
        <w:rPr>
          <w:rFonts w:ascii="Noway Regular" w:hAnsi="Noway Regular" w:cs="Arial"/>
          <w:sz w:val="24"/>
          <w:szCs w:val="24"/>
        </w:rPr>
        <w:t>dwa</w:t>
      </w:r>
      <w:r w:rsidRPr="00223828">
        <w:rPr>
          <w:rFonts w:ascii="Noway Regular" w:hAnsi="Noway Regular" w:cs="Arial"/>
          <w:sz w:val="24"/>
          <w:szCs w:val="24"/>
        </w:rPr>
        <w:t xml:space="preserve"> utwory poetyckie oraz prozę,</w:t>
      </w:r>
      <w:r w:rsidRPr="00223828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23828">
        <w:rPr>
          <w:rFonts w:ascii="Noway Regular" w:hAnsi="Noway Regular" w:cs="Arial"/>
          <w:sz w:val="24"/>
          <w:szCs w:val="24"/>
        </w:rPr>
        <w:t xml:space="preserve"> uczestnik wykonuje prozę i </w:t>
      </w:r>
      <w:r>
        <w:rPr>
          <w:rFonts w:ascii="Noway Regular" w:hAnsi="Noway Regular" w:cs="Arial"/>
          <w:sz w:val="24"/>
          <w:szCs w:val="24"/>
        </w:rPr>
        <w:t>jeden</w:t>
      </w:r>
      <w:r w:rsidRPr="00223828">
        <w:rPr>
          <w:rFonts w:ascii="Noway Regular" w:hAnsi="Noway Regular" w:cs="Arial"/>
          <w:sz w:val="24"/>
          <w:szCs w:val="24"/>
        </w:rPr>
        <w:t xml:space="preserve"> utwór poetycki,</w:t>
      </w:r>
      <w:r w:rsidRPr="00223828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23828">
        <w:rPr>
          <w:rFonts w:ascii="Noway Regular" w:hAnsi="Noway Regular" w:cs="Arial"/>
          <w:sz w:val="24"/>
          <w:szCs w:val="24"/>
        </w:rPr>
        <w:t xml:space="preserve"> łączny czas wykonania nie może przekroczyć 10 minut</w:t>
      </w:r>
      <w:r w:rsidR="00382CC4">
        <w:rPr>
          <w:rFonts w:ascii="Noway Regular" w:hAnsi="Noway Regular" w:cs="Arial"/>
          <w:sz w:val="24"/>
          <w:szCs w:val="24"/>
        </w:rPr>
        <w:t>;</w:t>
      </w:r>
      <w:r w:rsidRPr="00223828">
        <w:rPr>
          <w:rFonts w:ascii="Noway Regular" w:hAnsi="Noway Regular" w:cs="Arial"/>
          <w:sz w:val="24"/>
          <w:szCs w:val="24"/>
        </w:rPr>
        <w:t xml:space="preserve"> </w:t>
      </w:r>
    </w:p>
    <w:p w14:paraId="46D7F306" w14:textId="77777777" w:rsidR="00122C58" w:rsidRDefault="00122C58" w:rsidP="00FC4F71">
      <w:pPr>
        <w:pStyle w:val="Akapitzlist"/>
        <w:numPr>
          <w:ilvl w:val="0"/>
          <w:numId w:val="2"/>
        </w:numPr>
        <w:spacing w:line="276" w:lineRule="auto"/>
        <w:rPr>
          <w:rFonts w:ascii="Noway Regular" w:hAnsi="Noway Regular" w:cs="Arial"/>
          <w:sz w:val="24"/>
          <w:szCs w:val="24"/>
        </w:rPr>
      </w:pPr>
      <w:r w:rsidRPr="00EF799E">
        <w:rPr>
          <w:rFonts w:ascii="Noway Regular" w:hAnsi="Noway Regular" w:cs="Arial"/>
          <w:b/>
          <w:color w:val="000000" w:themeColor="text1"/>
          <w:sz w:val="24"/>
          <w:szCs w:val="24"/>
        </w:rPr>
        <w:t>turniej poezji śpiewanej</w:t>
      </w:r>
      <w:r w:rsidRPr="00EF799E">
        <w:rPr>
          <w:rFonts w:ascii="Noway Regular" w:hAnsi="Noway Regular" w:cs="Arial"/>
          <w:color w:val="000000" w:themeColor="text1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23828">
        <w:rPr>
          <w:rFonts w:ascii="Noway Regular" w:hAnsi="Noway Regular" w:cs="Arial"/>
          <w:sz w:val="24"/>
          <w:szCs w:val="24"/>
        </w:rPr>
        <w:t xml:space="preserve"> repertuar obejmuje </w:t>
      </w:r>
      <w:r>
        <w:rPr>
          <w:rFonts w:ascii="Noway Regular" w:hAnsi="Noway Regular" w:cs="Arial"/>
          <w:sz w:val="24"/>
          <w:szCs w:val="24"/>
        </w:rPr>
        <w:t>trzy</w:t>
      </w:r>
      <w:r w:rsidRPr="00223828">
        <w:rPr>
          <w:rFonts w:ascii="Noway Regular" w:hAnsi="Noway Regular" w:cs="Arial"/>
          <w:sz w:val="24"/>
          <w:szCs w:val="24"/>
        </w:rPr>
        <w:t xml:space="preserve"> utwory śpiewane i </w:t>
      </w:r>
      <w:r>
        <w:rPr>
          <w:rFonts w:ascii="Noway Regular" w:hAnsi="Noway Regular" w:cs="Arial"/>
          <w:sz w:val="24"/>
          <w:szCs w:val="24"/>
        </w:rPr>
        <w:t>jeden</w:t>
      </w:r>
      <w:r w:rsidRPr="00223828">
        <w:rPr>
          <w:rFonts w:ascii="Noway Regular" w:hAnsi="Noway Regular" w:cs="Arial"/>
          <w:sz w:val="24"/>
          <w:szCs w:val="24"/>
        </w:rPr>
        <w:t xml:space="preserve"> recytowany,</w:t>
      </w:r>
      <w:r w:rsidRPr="00223828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23828">
        <w:rPr>
          <w:rFonts w:ascii="Noway Regular" w:hAnsi="Noway Regular" w:cs="Arial"/>
          <w:sz w:val="24"/>
          <w:szCs w:val="24"/>
        </w:rPr>
        <w:t xml:space="preserve"> uczestnik wykonuje </w:t>
      </w:r>
      <w:r>
        <w:rPr>
          <w:rFonts w:ascii="Noway Regular" w:hAnsi="Noway Regular" w:cs="Arial"/>
          <w:sz w:val="24"/>
          <w:szCs w:val="24"/>
        </w:rPr>
        <w:t>dwa</w:t>
      </w:r>
      <w:r w:rsidRPr="00223828">
        <w:rPr>
          <w:rFonts w:ascii="Noway Regular" w:hAnsi="Noway Regular" w:cs="Arial"/>
          <w:sz w:val="24"/>
          <w:szCs w:val="24"/>
        </w:rPr>
        <w:t xml:space="preserve"> utwory śpiewane, </w:t>
      </w:r>
      <w:r>
        <w:rPr>
          <w:rFonts w:ascii="Noway Regular" w:hAnsi="Noway Regular" w:cs="Arial"/>
          <w:sz w:val="24"/>
          <w:szCs w:val="24"/>
        </w:rPr>
        <w:t>jeden</w:t>
      </w:r>
      <w:r w:rsidRPr="00223828">
        <w:rPr>
          <w:rFonts w:ascii="Noway Regular" w:hAnsi="Noway Regular" w:cs="Arial"/>
          <w:sz w:val="24"/>
          <w:szCs w:val="24"/>
        </w:rPr>
        <w:t xml:space="preserve"> utwór recytowany (do przeglądu wojewódzkiego), </w:t>
      </w:r>
    </w:p>
    <w:p w14:paraId="6592FCE7" w14:textId="06DDEFA7" w:rsidR="00122C58" w:rsidRDefault="00122C58" w:rsidP="00FC4F71">
      <w:pPr>
        <w:pStyle w:val="Akapitzlist"/>
        <w:spacing w:line="276" w:lineRule="auto"/>
        <w:ind w:left="1428"/>
        <w:rPr>
          <w:rFonts w:ascii="Noway Regular" w:hAnsi="Noway Regular" w:cs="Arial"/>
          <w:sz w:val="24"/>
          <w:szCs w:val="24"/>
        </w:rPr>
      </w:pPr>
      <w:r>
        <w:rPr>
          <w:rFonts w:ascii="Noway Regular" w:hAnsi="Noway Regular" w:cs="Arial"/>
          <w:sz w:val="24"/>
          <w:szCs w:val="24"/>
        </w:rPr>
        <w:t xml:space="preserve">– </w:t>
      </w:r>
      <w:r w:rsidRPr="00223828">
        <w:rPr>
          <w:rFonts w:ascii="Noway Regular" w:hAnsi="Noway Regular" w:cs="Arial"/>
          <w:sz w:val="24"/>
          <w:szCs w:val="24"/>
        </w:rPr>
        <w:t>łączny czas występu nie może przekroczyć 12 minut,</w:t>
      </w:r>
      <w:r w:rsidRPr="00223828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23828">
        <w:rPr>
          <w:rFonts w:ascii="Noway Regular" w:hAnsi="Noway Regular" w:cs="Arial"/>
          <w:sz w:val="24"/>
          <w:szCs w:val="24"/>
        </w:rPr>
        <w:t xml:space="preserve"> przynajmniej jeden utwór musi być oryginalny, tzn. mieć nowo skomponowaną muzykę</w:t>
      </w:r>
      <w:r w:rsidR="00382CC4">
        <w:rPr>
          <w:rFonts w:ascii="Noway Regular" w:hAnsi="Noway Regular" w:cs="Arial"/>
          <w:sz w:val="24"/>
          <w:szCs w:val="24"/>
        </w:rPr>
        <w:t>.</w:t>
      </w:r>
      <w:r w:rsidRPr="00223828">
        <w:rPr>
          <w:rFonts w:ascii="Noway Regular" w:hAnsi="Noway Regular" w:cs="Arial"/>
          <w:sz w:val="24"/>
          <w:szCs w:val="24"/>
        </w:rPr>
        <w:br/>
      </w:r>
      <w:r w:rsidRPr="00254487">
        <w:rPr>
          <w:rFonts w:ascii="Noway Regular" w:hAnsi="Noway Regular" w:cs="Arial"/>
          <w:spacing w:val="40"/>
          <w:sz w:val="24"/>
          <w:szCs w:val="24"/>
        </w:rPr>
        <w:t>Uwaga</w:t>
      </w:r>
      <w:r w:rsidRPr="00223828">
        <w:rPr>
          <w:rFonts w:ascii="Noway Regular" w:hAnsi="Noway Regular" w:cs="Arial"/>
          <w:sz w:val="24"/>
          <w:szCs w:val="24"/>
        </w:rPr>
        <w:t>: w spotkaniu finałowym nie jest wymagana recytacja</w:t>
      </w:r>
      <w:r w:rsidR="00382CC4">
        <w:rPr>
          <w:rFonts w:ascii="Noway Regular" w:hAnsi="Noway Regular" w:cs="Arial"/>
          <w:sz w:val="24"/>
          <w:szCs w:val="24"/>
        </w:rPr>
        <w:t>;</w:t>
      </w:r>
    </w:p>
    <w:p w14:paraId="52FD0DF2" w14:textId="22107F5B" w:rsidR="00122C58" w:rsidRDefault="00122C58" w:rsidP="00FC4F71">
      <w:pPr>
        <w:pStyle w:val="Akapitzlist"/>
        <w:numPr>
          <w:ilvl w:val="0"/>
          <w:numId w:val="2"/>
        </w:numPr>
        <w:spacing w:line="276" w:lineRule="auto"/>
        <w:rPr>
          <w:rFonts w:ascii="Noway Regular" w:hAnsi="Noway Regular" w:cs="Arial"/>
          <w:sz w:val="24"/>
          <w:szCs w:val="24"/>
        </w:rPr>
      </w:pPr>
      <w:r w:rsidRPr="00254487">
        <w:rPr>
          <w:rFonts w:ascii="Noway Regular" w:hAnsi="Noway Regular" w:cs="Arial"/>
          <w:b/>
          <w:color w:val="000000" w:themeColor="text1"/>
          <w:sz w:val="24"/>
          <w:szCs w:val="24"/>
        </w:rPr>
        <w:t>turniej teatrów jednego aktora</w:t>
      </w:r>
      <w:r w:rsidRPr="00254487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54487">
        <w:rPr>
          <w:rFonts w:ascii="Noway Regular" w:hAnsi="Noway Regular" w:cs="Arial"/>
          <w:sz w:val="24"/>
          <w:szCs w:val="24"/>
        </w:rPr>
        <w:t xml:space="preserve"> obowiązuje przygotowanie </w:t>
      </w:r>
      <w:r w:rsidRPr="00254487">
        <w:rPr>
          <w:rFonts w:ascii="Noway Regular" w:hAnsi="Noway Regular" w:cs="Arial"/>
          <w:spacing w:val="40"/>
          <w:sz w:val="24"/>
          <w:szCs w:val="24"/>
        </w:rPr>
        <w:t>spektaklu</w:t>
      </w:r>
      <w:r>
        <w:rPr>
          <w:rFonts w:ascii="Noway Regular" w:hAnsi="Noway Regular" w:cs="Arial"/>
          <w:sz w:val="24"/>
          <w:szCs w:val="24"/>
        </w:rPr>
        <w:t xml:space="preserve"> </w:t>
      </w:r>
      <w:r w:rsidRPr="00254487">
        <w:rPr>
          <w:rFonts w:ascii="Noway Regular" w:hAnsi="Noway Regular" w:cs="Arial"/>
          <w:sz w:val="24"/>
          <w:szCs w:val="24"/>
        </w:rPr>
        <w:t xml:space="preserve">w oparciu o dowolny materiał literacki, </w:t>
      </w:r>
      <w:r w:rsidRPr="00254487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54487">
        <w:rPr>
          <w:rFonts w:ascii="Noway Regular" w:hAnsi="Noway Regular" w:cs="Arial"/>
          <w:sz w:val="24"/>
          <w:szCs w:val="24"/>
        </w:rPr>
        <w:t xml:space="preserve"> czas występu do 30 min</w:t>
      </w:r>
      <w:r>
        <w:rPr>
          <w:rFonts w:ascii="Noway Regular" w:hAnsi="Noway Regular" w:cs="Arial"/>
          <w:sz w:val="24"/>
          <w:szCs w:val="24"/>
        </w:rPr>
        <w:t>ut</w:t>
      </w:r>
      <w:r w:rsidR="00382CC4">
        <w:rPr>
          <w:rFonts w:ascii="Noway Regular" w:hAnsi="Noway Regular" w:cs="Arial"/>
          <w:sz w:val="24"/>
          <w:szCs w:val="24"/>
        </w:rPr>
        <w:t>;</w:t>
      </w:r>
      <w:r w:rsidRPr="00254487">
        <w:rPr>
          <w:rFonts w:ascii="Noway Regular" w:hAnsi="Noway Regular" w:cs="Arial"/>
          <w:sz w:val="24"/>
          <w:szCs w:val="24"/>
        </w:rPr>
        <w:t xml:space="preserve"> </w:t>
      </w:r>
    </w:p>
    <w:p w14:paraId="510CE98F" w14:textId="1F59915C" w:rsidR="00122C58" w:rsidRDefault="00122C58" w:rsidP="00FC4F71">
      <w:pPr>
        <w:pStyle w:val="Akapitzlist"/>
        <w:numPr>
          <w:ilvl w:val="0"/>
          <w:numId w:val="2"/>
        </w:numPr>
        <w:spacing w:line="276" w:lineRule="auto"/>
        <w:rPr>
          <w:rFonts w:ascii="Noway Regular" w:hAnsi="Noway Regular" w:cs="Arial"/>
          <w:sz w:val="24"/>
          <w:szCs w:val="24"/>
        </w:rPr>
      </w:pPr>
      <w:r w:rsidRPr="009F7404">
        <w:rPr>
          <w:rFonts w:ascii="Noway Regular" w:hAnsi="Noway Regular" w:cs="Arial"/>
          <w:b/>
          <w:color w:val="000000" w:themeColor="text1"/>
          <w:sz w:val="24"/>
          <w:szCs w:val="24"/>
        </w:rPr>
        <w:t>turniej „wywiedzi</w:t>
      </w:r>
      <w:r>
        <w:rPr>
          <w:rFonts w:ascii="Noway Regular" w:hAnsi="Noway Regular" w:cs="Arial"/>
          <w:b/>
          <w:color w:val="000000" w:themeColor="text1"/>
          <w:sz w:val="24"/>
          <w:szCs w:val="24"/>
        </w:rPr>
        <w:t>o</w:t>
      </w:r>
      <w:r w:rsidRPr="009F7404">
        <w:rPr>
          <w:rFonts w:ascii="Noway Regular" w:hAnsi="Noway Regular" w:cs="Arial"/>
          <w:b/>
          <w:color w:val="000000" w:themeColor="text1"/>
          <w:sz w:val="24"/>
          <w:szCs w:val="24"/>
        </w:rPr>
        <w:t>ne ze słowa”</w:t>
      </w:r>
      <w:r w:rsidRPr="009F7404">
        <w:rPr>
          <w:rFonts w:ascii="Noway Regular" w:hAnsi="Noway Regular" w:cs="Arial"/>
          <w:color w:val="000000" w:themeColor="text1"/>
          <w:sz w:val="24"/>
          <w:szCs w:val="24"/>
        </w:rPr>
        <w:br/>
      </w:r>
      <w:r w:rsidR="006769ED">
        <w:rPr>
          <w:rFonts w:ascii="Noway Regular" w:hAnsi="Noway Regular" w:cs="Arial"/>
          <w:sz w:val="24"/>
          <w:szCs w:val="24"/>
        </w:rPr>
        <w:t>−</w:t>
      </w:r>
      <w:r w:rsidRPr="00254487">
        <w:rPr>
          <w:rFonts w:ascii="Noway Regular" w:hAnsi="Noway Regular" w:cs="Arial"/>
          <w:sz w:val="24"/>
          <w:szCs w:val="24"/>
        </w:rPr>
        <w:t xml:space="preserve"> repertuar jest dowolny (np. wiersz lub jego fragment, monolog literacki, collage tekstów),</w:t>
      </w:r>
      <w:r w:rsidRPr="00254487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54487">
        <w:rPr>
          <w:rFonts w:ascii="Noway Regular" w:hAnsi="Noway Regular" w:cs="Arial"/>
          <w:sz w:val="24"/>
          <w:szCs w:val="24"/>
        </w:rPr>
        <w:t xml:space="preserve"> dowolna forma prezentacji (np. teatr jednego wiersza, łączenie słowa mówionego ze śpiewem, z dźwiękiem, ruchem, rekwizytem),</w:t>
      </w:r>
      <w:r w:rsidRPr="00254487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254487">
        <w:rPr>
          <w:rFonts w:ascii="Noway Regular" w:hAnsi="Noway Regular" w:cs="Arial"/>
          <w:sz w:val="24"/>
          <w:szCs w:val="24"/>
        </w:rPr>
        <w:t xml:space="preserve"> czas występu nie może przekroczyć 7 minut.</w:t>
      </w:r>
    </w:p>
    <w:p w14:paraId="0BE7BF2B" w14:textId="508FF792" w:rsidR="00B949BF" w:rsidRDefault="00B949BF" w:rsidP="008609B8">
      <w:pPr>
        <w:pStyle w:val="NormalnyWeb"/>
        <w:ind w:left="1428"/>
        <w:jc w:val="both"/>
      </w:pPr>
      <w:r>
        <w:rPr>
          <w:rFonts w:ascii="TimesNewRomanPS" w:hAnsi="TimesNewRomanPS"/>
          <w:b/>
          <w:bCs/>
          <w:sz w:val="28"/>
          <w:szCs w:val="28"/>
        </w:rPr>
        <w:t xml:space="preserve">W tym roku </w:t>
      </w:r>
      <w:r w:rsidR="005C6481">
        <w:rPr>
          <w:rFonts w:ascii="TimesNewRomanPS" w:hAnsi="TimesNewRomanPS"/>
          <w:b/>
          <w:bCs/>
          <w:sz w:val="28"/>
          <w:szCs w:val="28"/>
        </w:rPr>
        <w:t>ustanowiono</w:t>
      </w:r>
      <w:r>
        <w:rPr>
          <w:rFonts w:ascii="TimesNewRomanPS" w:hAnsi="TimesNewRomanPS"/>
          <w:b/>
          <w:bCs/>
          <w:sz w:val="28"/>
          <w:szCs w:val="28"/>
        </w:rPr>
        <w:t xml:space="preserve"> z okazji jubileuszowej edycji </w:t>
      </w:r>
      <w:r w:rsidR="008609B8">
        <w:rPr>
          <w:rFonts w:ascii="TimesNewRomanPS" w:hAnsi="TimesNewRomanPS"/>
          <w:b/>
          <w:bCs/>
          <w:sz w:val="28"/>
          <w:szCs w:val="28"/>
        </w:rPr>
        <w:br/>
      </w:r>
      <w:r>
        <w:rPr>
          <w:rFonts w:ascii="TimesNewRomanPS" w:hAnsi="TimesNewRomanPS"/>
          <w:b/>
          <w:bCs/>
          <w:sz w:val="28"/>
          <w:szCs w:val="28"/>
        </w:rPr>
        <w:t xml:space="preserve">70. OKR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nagrode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̨ specjalną – za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twórcza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̨ interpretację wiersza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współczesnego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–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zaczerpniętego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z poezji polskiej XXI wieku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14:paraId="1A027524" w14:textId="77777777" w:rsidR="00B949BF" w:rsidRPr="00B949BF" w:rsidRDefault="00B949BF" w:rsidP="00B949BF">
      <w:pPr>
        <w:spacing w:line="276" w:lineRule="auto"/>
        <w:rPr>
          <w:rFonts w:ascii="Noway Regular" w:hAnsi="Noway Regular" w:cs="Arial"/>
          <w:sz w:val="24"/>
          <w:szCs w:val="24"/>
        </w:rPr>
      </w:pPr>
    </w:p>
    <w:p w14:paraId="7768FB52" w14:textId="77777777" w:rsidR="00122C58" w:rsidRPr="00760BCA" w:rsidRDefault="00122C58" w:rsidP="00FC4F7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Noway Regular" w:hAnsi="Noway Regular" w:cs="Arial"/>
          <w:sz w:val="24"/>
          <w:szCs w:val="24"/>
        </w:rPr>
      </w:pPr>
      <w:r w:rsidRPr="00760BCA">
        <w:rPr>
          <w:rFonts w:ascii="Noway Regular" w:hAnsi="Noway Regular" w:cs="Arial"/>
          <w:sz w:val="24"/>
          <w:szCs w:val="24"/>
        </w:rPr>
        <w:t>K</w:t>
      </w:r>
      <w:r>
        <w:rPr>
          <w:rFonts w:ascii="Noway Regular" w:hAnsi="Noway Regular" w:cs="Arial"/>
          <w:sz w:val="24"/>
          <w:szCs w:val="24"/>
        </w:rPr>
        <w:t>onkurs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prowadzony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jest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w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drodze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wielostopniowych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przeglądów</w:t>
      </w:r>
      <w:r w:rsidRPr="00760BCA">
        <w:rPr>
          <w:rFonts w:ascii="Noway Regular" w:hAnsi="Noway Regular" w:cs="Arial"/>
          <w:sz w:val="24"/>
          <w:szCs w:val="24"/>
        </w:rPr>
        <w:t xml:space="preserve">: </w:t>
      </w:r>
    </w:p>
    <w:p w14:paraId="117E79F8" w14:textId="77777777" w:rsidR="00122C58" w:rsidRPr="00760BCA" w:rsidRDefault="00122C58" w:rsidP="00FC4F71">
      <w:pPr>
        <w:pStyle w:val="Akapitzlist"/>
        <w:spacing w:line="276" w:lineRule="auto"/>
        <w:jc w:val="both"/>
        <w:rPr>
          <w:rFonts w:ascii="Noway Regular" w:hAnsi="Noway Regular" w:cs="Arial"/>
          <w:sz w:val="24"/>
          <w:szCs w:val="24"/>
        </w:rPr>
      </w:pPr>
      <w:r w:rsidRPr="00760BCA">
        <w:rPr>
          <w:rFonts w:ascii="Noway Regular" w:hAnsi="Noway Regular" w:cs="Arial"/>
          <w:sz w:val="24"/>
          <w:szCs w:val="24"/>
        </w:rPr>
        <w:t>środo</w:t>
      </w:r>
      <w:r>
        <w:rPr>
          <w:rFonts w:ascii="Noway Regular" w:hAnsi="Noway Regular" w:cs="Arial"/>
          <w:sz w:val="24"/>
          <w:szCs w:val="24"/>
        </w:rPr>
        <w:t xml:space="preserve">wiskowych, miejskich, gminnych, </w:t>
      </w:r>
      <w:r w:rsidRPr="00760BCA">
        <w:rPr>
          <w:rFonts w:ascii="Noway Regular" w:hAnsi="Noway Regular" w:cs="Arial"/>
          <w:sz w:val="24"/>
          <w:szCs w:val="24"/>
        </w:rPr>
        <w:t>powiatowych i/lub rejonowych, wojewódzkich.</w:t>
      </w:r>
    </w:p>
    <w:p w14:paraId="3C19D844" w14:textId="3EE5C55F" w:rsidR="00122C58" w:rsidRPr="00760BCA" w:rsidRDefault="00122C58" w:rsidP="00FC4F71">
      <w:pPr>
        <w:pStyle w:val="Akapitzlist"/>
        <w:spacing w:line="276" w:lineRule="auto"/>
        <w:jc w:val="both"/>
        <w:rPr>
          <w:rFonts w:ascii="Noway Regular" w:hAnsi="Noway Regular" w:cs="Arial"/>
          <w:sz w:val="24"/>
          <w:szCs w:val="24"/>
        </w:rPr>
      </w:pPr>
      <w:r>
        <w:rPr>
          <w:rFonts w:ascii="Noway Regular" w:hAnsi="Noway Regular" w:cs="Arial"/>
          <w:b/>
          <w:sz w:val="24"/>
          <w:szCs w:val="24"/>
        </w:rPr>
        <w:t xml:space="preserve">– </w:t>
      </w:r>
      <w:r w:rsidR="00382CC4">
        <w:rPr>
          <w:rFonts w:ascii="Noway Regular" w:hAnsi="Noway Regular" w:cs="Arial"/>
          <w:b/>
          <w:sz w:val="24"/>
          <w:szCs w:val="24"/>
        </w:rPr>
        <w:t>E</w:t>
      </w:r>
      <w:r>
        <w:rPr>
          <w:rFonts w:ascii="Noway Regular" w:hAnsi="Noway Regular" w:cs="Arial"/>
          <w:b/>
          <w:sz w:val="24"/>
          <w:szCs w:val="24"/>
        </w:rPr>
        <w:t xml:space="preserve">liminacje powiatowe – </w:t>
      </w:r>
      <w:r w:rsidR="00287FB1">
        <w:rPr>
          <w:rFonts w:ascii="Noway Regular" w:hAnsi="Noway Regular" w:cs="Arial"/>
          <w:b/>
          <w:sz w:val="24"/>
          <w:szCs w:val="24"/>
        </w:rPr>
        <w:t>4</w:t>
      </w:r>
      <w:r>
        <w:rPr>
          <w:rFonts w:ascii="Noway Regular" w:hAnsi="Noway Regular" w:cs="Arial"/>
          <w:b/>
          <w:sz w:val="24"/>
          <w:szCs w:val="24"/>
        </w:rPr>
        <w:t xml:space="preserve"> kwietnia 202</w:t>
      </w:r>
      <w:r w:rsidR="00287FB1">
        <w:rPr>
          <w:rFonts w:ascii="Noway Regular" w:hAnsi="Noway Regular" w:cs="Arial"/>
          <w:b/>
          <w:sz w:val="24"/>
          <w:szCs w:val="24"/>
        </w:rPr>
        <w:t>5</w:t>
      </w:r>
      <w:r w:rsidRPr="00760BCA">
        <w:rPr>
          <w:rFonts w:ascii="Noway Regular" w:hAnsi="Noway Regular" w:cs="Arial"/>
          <w:b/>
          <w:sz w:val="24"/>
          <w:szCs w:val="24"/>
        </w:rPr>
        <w:t xml:space="preserve"> roku, godz. 10</w:t>
      </w:r>
      <w:r>
        <w:rPr>
          <w:rFonts w:ascii="Noway Regular" w:hAnsi="Noway Regular" w:cs="Arial"/>
          <w:b/>
          <w:sz w:val="24"/>
          <w:szCs w:val="24"/>
        </w:rPr>
        <w:t>,</w:t>
      </w:r>
      <w:r w:rsidR="006E2641">
        <w:rPr>
          <w:rFonts w:ascii="Noway Regular" w:hAnsi="Noway Regular" w:cs="Arial"/>
          <w:sz w:val="24"/>
          <w:szCs w:val="24"/>
        </w:rPr>
        <w:t xml:space="preserve"> </w:t>
      </w:r>
      <w:r w:rsidRPr="00760BCA">
        <w:rPr>
          <w:rFonts w:ascii="Noway Regular" w:hAnsi="Noway Regular" w:cs="Arial"/>
          <w:sz w:val="24"/>
          <w:szCs w:val="24"/>
        </w:rPr>
        <w:t>Miejskie Centrum Kultury</w:t>
      </w:r>
      <w:r>
        <w:rPr>
          <w:rFonts w:ascii="Noway Regular" w:hAnsi="Noway Regular" w:cs="Arial"/>
          <w:sz w:val="24"/>
          <w:szCs w:val="24"/>
        </w:rPr>
        <w:t xml:space="preserve"> Browarna </w:t>
      </w:r>
      <w:r w:rsidRPr="00760BCA">
        <w:rPr>
          <w:rFonts w:ascii="Noway Regular" w:hAnsi="Noway Regular" w:cs="Arial"/>
          <w:sz w:val="24"/>
          <w:szCs w:val="24"/>
        </w:rPr>
        <w:t>w Tomaszowie Mazowieckim, ul. Browarna 7 (kar</w:t>
      </w:r>
      <w:r>
        <w:rPr>
          <w:rFonts w:ascii="Noway Regular" w:hAnsi="Noway Regular" w:cs="Arial"/>
          <w:sz w:val="24"/>
          <w:szCs w:val="24"/>
        </w:rPr>
        <w:t xml:space="preserve">tę zgłoszenia należy złożyć do </w:t>
      </w:r>
      <w:r w:rsidRPr="002A6219">
        <w:rPr>
          <w:rFonts w:ascii="Noway Regular" w:hAnsi="Noway Regular" w:cs="Arial"/>
          <w:b/>
          <w:sz w:val="24"/>
          <w:szCs w:val="24"/>
        </w:rPr>
        <w:t>2</w:t>
      </w:r>
      <w:r w:rsidR="00AF2219">
        <w:rPr>
          <w:rFonts w:ascii="Noway Regular" w:hAnsi="Noway Regular" w:cs="Arial"/>
          <w:b/>
          <w:sz w:val="24"/>
          <w:szCs w:val="24"/>
        </w:rPr>
        <w:t>1</w:t>
      </w:r>
      <w:r>
        <w:rPr>
          <w:rFonts w:ascii="Noway Regular" w:hAnsi="Noway Regular" w:cs="Arial"/>
          <w:b/>
          <w:sz w:val="24"/>
          <w:szCs w:val="24"/>
        </w:rPr>
        <w:t xml:space="preserve"> </w:t>
      </w:r>
      <w:r w:rsidRPr="002A6219">
        <w:rPr>
          <w:rFonts w:ascii="Noway Regular" w:hAnsi="Noway Regular" w:cs="Arial"/>
          <w:b/>
          <w:sz w:val="24"/>
          <w:szCs w:val="24"/>
        </w:rPr>
        <w:t>marca 202</w:t>
      </w:r>
      <w:r w:rsidR="00287FB1">
        <w:rPr>
          <w:rFonts w:ascii="Noway Regular" w:hAnsi="Noway Regular" w:cs="Arial"/>
          <w:b/>
          <w:sz w:val="24"/>
          <w:szCs w:val="24"/>
        </w:rPr>
        <w:t>5</w:t>
      </w:r>
      <w:r>
        <w:rPr>
          <w:rFonts w:ascii="Noway Regular" w:hAnsi="Noway Regular" w:cs="Arial"/>
          <w:b/>
          <w:sz w:val="24"/>
          <w:szCs w:val="24"/>
        </w:rPr>
        <w:t xml:space="preserve"> </w:t>
      </w:r>
      <w:r w:rsidRPr="003612D0">
        <w:rPr>
          <w:rFonts w:ascii="Noway Regular" w:hAnsi="Noway Regular" w:cs="Arial"/>
          <w:b/>
          <w:bCs/>
          <w:sz w:val="24"/>
          <w:szCs w:val="24"/>
        </w:rPr>
        <w:t xml:space="preserve">roku </w:t>
      </w:r>
      <w:r w:rsidRPr="00760BCA">
        <w:rPr>
          <w:rFonts w:ascii="Noway Regular" w:hAnsi="Noway Regular" w:cs="Arial"/>
          <w:sz w:val="24"/>
          <w:szCs w:val="24"/>
        </w:rPr>
        <w:t xml:space="preserve">osobiście w siedzibie placówki </w:t>
      </w:r>
      <w:r>
        <w:rPr>
          <w:rFonts w:ascii="Noway Regular" w:hAnsi="Noway Regular" w:cs="Arial"/>
          <w:sz w:val="24"/>
          <w:szCs w:val="24"/>
        </w:rPr>
        <w:t>od poniedziałku do piątku w godz. 8</w:t>
      </w:r>
      <w:r w:rsidR="007B6986">
        <w:rPr>
          <w:rFonts w:ascii="Noway Regular" w:hAnsi="Noway Regular" w:cs="Arial"/>
          <w:sz w:val="24"/>
          <w:szCs w:val="24"/>
        </w:rPr>
        <w:t>−</w:t>
      </w:r>
      <w:r>
        <w:rPr>
          <w:rFonts w:ascii="Noway Regular" w:hAnsi="Noway Regular" w:cs="Arial"/>
          <w:sz w:val="24"/>
          <w:szCs w:val="24"/>
        </w:rPr>
        <w:t>18 lub w Miejskim Centrum Kultury, pl.</w:t>
      </w:r>
      <w:r w:rsidR="007B6986">
        <w:rPr>
          <w:rFonts w:ascii="Calibri" w:hAnsi="Calibri" w:cs="Calibri"/>
          <w:sz w:val="24"/>
          <w:szCs w:val="24"/>
        </w:rPr>
        <w:t> </w:t>
      </w:r>
      <w:r>
        <w:rPr>
          <w:rFonts w:ascii="Noway Regular" w:hAnsi="Noway Regular" w:cs="Arial"/>
          <w:sz w:val="24"/>
          <w:szCs w:val="24"/>
        </w:rPr>
        <w:t>Kościuszki 18 od poniedziałku do piątku w godz. 8</w:t>
      </w:r>
      <w:r w:rsidR="007B6986">
        <w:rPr>
          <w:rFonts w:ascii="Noway Regular" w:hAnsi="Noway Regular" w:cs="Arial"/>
          <w:sz w:val="24"/>
          <w:szCs w:val="24"/>
        </w:rPr>
        <w:t>−</w:t>
      </w:r>
      <w:r w:rsidR="008609B8">
        <w:rPr>
          <w:rFonts w:ascii="Noway Regular" w:hAnsi="Noway Regular" w:cs="Arial"/>
          <w:sz w:val="24"/>
          <w:szCs w:val="24"/>
        </w:rPr>
        <w:t>16</w:t>
      </w:r>
      <w:r>
        <w:rPr>
          <w:rFonts w:ascii="Noway Regular" w:hAnsi="Noway Regular" w:cs="Arial"/>
          <w:sz w:val="24"/>
          <w:szCs w:val="24"/>
        </w:rPr>
        <w:t xml:space="preserve"> </w:t>
      </w:r>
      <w:r w:rsidRPr="00760BCA">
        <w:rPr>
          <w:rFonts w:ascii="Noway Regular" w:hAnsi="Noway Regular" w:cs="Arial"/>
          <w:sz w:val="24"/>
          <w:szCs w:val="24"/>
        </w:rPr>
        <w:t xml:space="preserve">lub drogą elektroniczną na adres: </w:t>
      </w:r>
      <w:hyperlink r:id="rId5" w:history="1">
        <w:r w:rsidRPr="00760BCA">
          <w:rPr>
            <w:rStyle w:val="Hipercze"/>
            <w:rFonts w:ascii="Noway Regular" w:hAnsi="Noway Regular" w:cs="Arial"/>
            <w:sz w:val="24"/>
            <w:szCs w:val="24"/>
          </w:rPr>
          <w:t>katarzyna.goljat@mck-tm.pl</w:t>
        </w:r>
      </w:hyperlink>
      <w:r w:rsidRPr="00BE3F54">
        <w:rPr>
          <w:rStyle w:val="Hipercze"/>
          <w:rFonts w:ascii="Noway Regular" w:hAnsi="Noway Regular" w:cs="Arial"/>
          <w:color w:val="auto"/>
          <w:sz w:val="24"/>
          <w:szCs w:val="24"/>
        </w:rPr>
        <w:t>,</w:t>
      </w:r>
    </w:p>
    <w:p w14:paraId="468A72E2" w14:textId="2181EC1C" w:rsidR="00122C58" w:rsidRPr="00760BCA" w:rsidRDefault="00122C58" w:rsidP="00FC4F71">
      <w:pPr>
        <w:pStyle w:val="Akapitzlist"/>
        <w:spacing w:line="276" w:lineRule="auto"/>
        <w:jc w:val="both"/>
        <w:rPr>
          <w:rFonts w:ascii="Noway Regular" w:hAnsi="Noway Regular" w:cs="Arial"/>
          <w:sz w:val="24"/>
          <w:szCs w:val="24"/>
        </w:rPr>
      </w:pPr>
      <w:r>
        <w:rPr>
          <w:rFonts w:ascii="Noway Regular" w:hAnsi="Noway Regular" w:cs="Arial"/>
          <w:b/>
          <w:sz w:val="24"/>
          <w:szCs w:val="24"/>
        </w:rPr>
        <w:lastRenderedPageBreak/>
        <w:t>–</w:t>
      </w:r>
      <w:r w:rsidRPr="00760BCA">
        <w:rPr>
          <w:rFonts w:ascii="Noway Regular" w:hAnsi="Noway Regular" w:cs="Arial"/>
          <w:b/>
          <w:sz w:val="24"/>
          <w:szCs w:val="24"/>
        </w:rPr>
        <w:t xml:space="preserve"> </w:t>
      </w:r>
      <w:r w:rsidR="007B6986">
        <w:rPr>
          <w:rFonts w:ascii="Noway Regular" w:hAnsi="Noway Regular" w:cs="Arial"/>
          <w:b/>
          <w:sz w:val="24"/>
          <w:szCs w:val="24"/>
        </w:rPr>
        <w:t>E</w:t>
      </w:r>
      <w:r w:rsidRPr="00760BCA">
        <w:rPr>
          <w:rFonts w:ascii="Noway Regular" w:hAnsi="Noway Regular" w:cs="Arial"/>
          <w:b/>
          <w:sz w:val="24"/>
          <w:szCs w:val="24"/>
        </w:rPr>
        <w:t>limi</w:t>
      </w:r>
      <w:r>
        <w:rPr>
          <w:rFonts w:ascii="Noway Regular" w:hAnsi="Noway Regular" w:cs="Arial"/>
          <w:b/>
          <w:sz w:val="24"/>
          <w:szCs w:val="24"/>
        </w:rPr>
        <w:t>nacje rejonowe – 1</w:t>
      </w:r>
      <w:r w:rsidR="00AF2219">
        <w:rPr>
          <w:rFonts w:ascii="Noway Regular" w:hAnsi="Noway Regular" w:cs="Arial"/>
          <w:b/>
          <w:sz w:val="24"/>
          <w:szCs w:val="24"/>
        </w:rPr>
        <w:t>2</w:t>
      </w:r>
      <w:r>
        <w:rPr>
          <w:rFonts w:ascii="Noway Regular" w:hAnsi="Noway Regular" w:cs="Arial"/>
          <w:b/>
          <w:sz w:val="24"/>
          <w:szCs w:val="24"/>
        </w:rPr>
        <w:t xml:space="preserve"> kwietnia 202</w:t>
      </w:r>
      <w:r w:rsidR="00AF2219">
        <w:rPr>
          <w:rFonts w:ascii="Noway Regular" w:hAnsi="Noway Regular" w:cs="Arial"/>
          <w:b/>
          <w:sz w:val="24"/>
          <w:szCs w:val="24"/>
        </w:rPr>
        <w:t>5</w:t>
      </w:r>
      <w:r w:rsidRPr="00760BCA">
        <w:rPr>
          <w:rFonts w:ascii="Noway Regular" w:hAnsi="Noway Regular" w:cs="Arial"/>
          <w:b/>
          <w:sz w:val="24"/>
          <w:szCs w:val="24"/>
        </w:rPr>
        <w:t xml:space="preserve"> roku, godz. </w:t>
      </w:r>
      <w:r w:rsidR="00AF2219">
        <w:rPr>
          <w:rFonts w:ascii="Noway Regular" w:hAnsi="Noway Regular" w:cs="Arial"/>
          <w:b/>
          <w:sz w:val="24"/>
          <w:szCs w:val="24"/>
        </w:rPr>
        <w:t>9.00</w:t>
      </w:r>
      <w:r>
        <w:rPr>
          <w:rFonts w:ascii="Noway Regular" w:hAnsi="Noway Regular" w:cs="Arial"/>
          <w:b/>
          <w:sz w:val="24"/>
          <w:szCs w:val="24"/>
        </w:rPr>
        <w:t>,</w:t>
      </w:r>
      <w:r w:rsidR="006E2641">
        <w:rPr>
          <w:rFonts w:ascii="Noway Regular" w:hAnsi="Noway Regular" w:cs="Arial"/>
          <w:sz w:val="24"/>
          <w:szCs w:val="24"/>
        </w:rPr>
        <w:t xml:space="preserve"> </w:t>
      </w:r>
      <w:r w:rsidRPr="00760BCA">
        <w:rPr>
          <w:rFonts w:ascii="Noway Regular" w:hAnsi="Noway Regular" w:cs="Arial"/>
          <w:sz w:val="24"/>
          <w:szCs w:val="24"/>
        </w:rPr>
        <w:t>Miejski Ośrodek Kultury w Piotrkowie Trybunalski</w:t>
      </w:r>
      <w:r>
        <w:rPr>
          <w:rFonts w:ascii="Noway Regular" w:hAnsi="Noway Regular" w:cs="Arial"/>
          <w:sz w:val="24"/>
          <w:szCs w:val="24"/>
        </w:rPr>
        <w:t>m</w:t>
      </w:r>
      <w:r w:rsidRPr="00760BCA">
        <w:rPr>
          <w:rFonts w:ascii="Noway Regular" w:hAnsi="Noway Regular" w:cs="Arial"/>
          <w:sz w:val="24"/>
          <w:szCs w:val="24"/>
        </w:rPr>
        <w:t>, al. 3 Maja 12.</w:t>
      </w:r>
    </w:p>
    <w:p w14:paraId="48661B32" w14:textId="77777777" w:rsidR="00122C58" w:rsidRPr="00760BCA" w:rsidRDefault="00122C58" w:rsidP="00FC4F71">
      <w:pPr>
        <w:pStyle w:val="Akapitzlist"/>
        <w:numPr>
          <w:ilvl w:val="0"/>
          <w:numId w:val="1"/>
        </w:numPr>
        <w:spacing w:line="276" w:lineRule="auto"/>
        <w:rPr>
          <w:rFonts w:ascii="Noway Regular" w:hAnsi="Noway Regular" w:cs="Arial"/>
          <w:sz w:val="24"/>
          <w:szCs w:val="24"/>
        </w:rPr>
      </w:pPr>
      <w:r w:rsidRPr="00760BCA">
        <w:rPr>
          <w:rFonts w:ascii="Noway Regular" w:hAnsi="Noway Regular" w:cs="Arial"/>
          <w:sz w:val="24"/>
          <w:szCs w:val="24"/>
        </w:rPr>
        <w:t>W</w:t>
      </w:r>
      <w:r>
        <w:rPr>
          <w:rFonts w:ascii="Noway Regular" w:hAnsi="Noway Regular" w:cs="Arial"/>
          <w:sz w:val="24"/>
          <w:szCs w:val="24"/>
        </w:rPr>
        <w:t>ojewódzcy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organizatorzy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konkursu</w:t>
      </w:r>
      <w:r w:rsidRPr="00760BCA">
        <w:rPr>
          <w:rFonts w:ascii="Noway Regular" w:hAnsi="Noway Regular" w:cs="Arial"/>
          <w:sz w:val="24"/>
          <w:szCs w:val="24"/>
        </w:rPr>
        <w:t>:</w:t>
      </w:r>
    </w:p>
    <w:p w14:paraId="102E37DD" w14:textId="3257640F" w:rsidR="00122C58" w:rsidRPr="00760BCA" w:rsidRDefault="00122C58" w:rsidP="00FC4F71">
      <w:pPr>
        <w:pStyle w:val="Akapitzlist"/>
        <w:spacing w:line="276" w:lineRule="auto"/>
        <w:rPr>
          <w:rFonts w:ascii="Noway Regular" w:hAnsi="Noway Regular" w:cs="Arial"/>
          <w:sz w:val="24"/>
          <w:szCs w:val="24"/>
        </w:rPr>
      </w:pPr>
      <w:r>
        <w:rPr>
          <w:rFonts w:ascii="Noway Regular" w:hAnsi="Noway Regular" w:cs="Arial"/>
          <w:sz w:val="24"/>
          <w:szCs w:val="24"/>
        </w:rPr>
        <w:t>–</w:t>
      </w:r>
      <w:r w:rsidR="007B6986">
        <w:rPr>
          <w:rFonts w:ascii="Noway Regular" w:hAnsi="Noway Regular" w:cs="Arial"/>
          <w:sz w:val="24"/>
          <w:szCs w:val="24"/>
        </w:rPr>
        <w:t xml:space="preserve"> </w:t>
      </w:r>
      <w:r w:rsidRPr="00760BCA">
        <w:rPr>
          <w:rFonts w:ascii="Noway Regular" w:hAnsi="Noway Regular" w:cs="Arial"/>
          <w:sz w:val="24"/>
          <w:szCs w:val="24"/>
        </w:rPr>
        <w:t>tworzą wojewódzką sieć eliminacji (miejsca, terminy, kontakty),</w:t>
      </w:r>
      <w:r w:rsidRPr="00760BCA">
        <w:rPr>
          <w:rFonts w:ascii="Noway Regular" w:hAnsi="Noway Regular" w:cs="Arial"/>
          <w:sz w:val="24"/>
          <w:szCs w:val="24"/>
        </w:rPr>
        <w:br/>
      </w:r>
      <w:r>
        <w:rPr>
          <w:rFonts w:ascii="Noway Regular" w:hAnsi="Noway Regular" w:cs="Arial"/>
          <w:sz w:val="24"/>
          <w:szCs w:val="24"/>
        </w:rPr>
        <w:t>–</w:t>
      </w:r>
      <w:r w:rsidRPr="00760BCA">
        <w:rPr>
          <w:rFonts w:ascii="Noway Regular" w:hAnsi="Noway Regular" w:cs="Arial"/>
          <w:sz w:val="24"/>
          <w:szCs w:val="24"/>
        </w:rPr>
        <w:t xml:space="preserve"> ustalają zasady kwalifikacji laureatów do przeglądu wojewódzkiego.</w:t>
      </w:r>
    </w:p>
    <w:p w14:paraId="5821E5F0" w14:textId="45A3F46C" w:rsidR="00122C58" w:rsidRDefault="00122C58" w:rsidP="006E3E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Noway Regular" w:hAnsi="Noway Regular" w:cs="Arial"/>
          <w:sz w:val="24"/>
          <w:szCs w:val="24"/>
        </w:rPr>
      </w:pPr>
      <w:r w:rsidRPr="00760BCA">
        <w:rPr>
          <w:rFonts w:ascii="Noway Regular" w:hAnsi="Noway Regular" w:cs="Arial"/>
          <w:b/>
          <w:sz w:val="24"/>
          <w:szCs w:val="24"/>
        </w:rPr>
        <w:t>P</w:t>
      </w:r>
      <w:r>
        <w:rPr>
          <w:rFonts w:ascii="Noway Regular" w:hAnsi="Noway Regular" w:cs="Arial"/>
          <w:b/>
          <w:sz w:val="24"/>
          <w:szCs w:val="24"/>
        </w:rPr>
        <w:t>rzeglądy</w:t>
      </w:r>
      <w:r w:rsidRPr="00760BCA">
        <w:rPr>
          <w:rFonts w:ascii="Noway Regular" w:hAnsi="Noway Regular" w:cs="Arial"/>
          <w:b/>
          <w:sz w:val="24"/>
          <w:szCs w:val="24"/>
        </w:rPr>
        <w:t xml:space="preserve"> </w:t>
      </w:r>
      <w:r>
        <w:rPr>
          <w:rFonts w:ascii="Noway Regular" w:hAnsi="Noway Regular" w:cs="Arial"/>
          <w:b/>
          <w:sz w:val="24"/>
          <w:szCs w:val="24"/>
        </w:rPr>
        <w:t>wojewódzkie</w:t>
      </w:r>
      <w:r w:rsidRPr="00760BCA">
        <w:rPr>
          <w:rFonts w:ascii="Noway Regular" w:hAnsi="Noway Regular" w:cs="Arial"/>
          <w:sz w:val="24"/>
          <w:szCs w:val="24"/>
        </w:rPr>
        <w:t xml:space="preserve"> </w:t>
      </w:r>
      <w:r>
        <w:rPr>
          <w:rFonts w:ascii="Noway Regular" w:hAnsi="Noway Regular" w:cs="Arial"/>
          <w:sz w:val="24"/>
          <w:szCs w:val="24"/>
        </w:rPr>
        <w:t>–</w:t>
      </w:r>
      <w:r w:rsidRPr="00760BCA">
        <w:rPr>
          <w:rFonts w:ascii="Noway Regular" w:hAnsi="Noway Regular" w:cs="Arial"/>
          <w:sz w:val="24"/>
          <w:szCs w:val="24"/>
        </w:rPr>
        <w:t xml:space="preserve"> odbywają się w</w:t>
      </w:r>
      <w:r>
        <w:rPr>
          <w:rFonts w:ascii="Noway Regular" w:hAnsi="Noway Regular" w:cs="Arial"/>
          <w:sz w:val="24"/>
          <w:szCs w:val="24"/>
        </w:rPr>
        <w:t xml:space="preserve"> </w:t>
      </w:r>
      <w:r w:rsidRPr="00760BCA">
        <w:rPr>
          <w:rFonts w:ascii="Noway Regular" w:hAnsi="Noway Regular" w:cs="Arial"/>
          <w:sz w:val="24"/>
          <w:szCs w:val="24"/>
        </w:rPr>
        <w:t xml:space="preserve">terminie </w:t>
      </w:r>
      <w:r>
        <w:rPr>
          <w:rFonts w:ascii="Noway Regular" w:hAnsi="Noway Regular" w:cs="Arial"/>
          <w:b/>
          <w:sz w:val="24"/>
          <w:szCs w:val="24"/>
        </w:rPr>
        <w:t>2</w:t>
      </w:r>
      <w:r w:rsidR="006E3E85">
        <w:rPr>
          <w:rFonts w:ascii="Noway Regular" w:hAnsi="Noway Regular" w:cs="Arial"/>
          <w:b/>
          <w:sz w:val="24"/>
          <w:szCs w:val="24"/>
        </w:rPr>
        <w:t>4-25</w:t>
      </w:r>
      <w:r w:rsidRPr="00760BCA">
        <w:rPr>
          <w:rFonts w:ascii="Noway Regular" w:hAnsi="Noway Regular" w:cs="Arial"/>
          <w:b/>
          <w:sz w:val="24"/>
          <w:szCs w:val="24"/>
        </w:rPr>
        <w:t xml:space="preserve"> </w:t>
      </w:r>
      <w:r>
        <w:rPr>
          <w:rFonts w:ascii="Noway Regular" w:hAnsi="Noway Regular" w:cs="Arial"/>
          <w:b/>
          <w:sz w:val="24"/>
          <w:szCs w:val="24"/>
        </w:rPr>
        <w:t>maja 202</w:t>
      </w:r>
      <w:r w:rsidR="00AF2219">
        <w:rPr>
          <w:rFonts w:ascii="Noway Regular" w:hAnsi="Noway Regular" w:cs="Arial"/>
          <w:b/>
          <w:sz w:val="24"/>
          <w:szCs w:val="24"/>
        </w:rPr>
        <w:t>5</w:t>
      </w:r>
      <w:r>
        <w:rPr>
          <w:rFonts w:ascii="Noway Regular" w:hAnsi="Noway Regular" w:cs="Arial"/>
          <w:b/>
          <w:sz w:val="24"/>
          <w:szCs w:val="24"/>
        </w:rPr>
        <w:t xml:space="preserve"> </w:t>
      </w:r>
      <w:r w:rsidRPr="00760BCA">
        <w:rPr>
          <w:rFonts w:ascii="Noway Regular" w:hAnsi="Noway Regular" w:cs="Arial"/>
          <w:b/>
          <w:sz w:val="24"/>
          <w:szCs w:val="24"/>
        </w:rPr>
        <w:t>roku</w:t>
      </w:r>
      <w:r w:rsidRPr="00760BCA">
        <w:rPr>
          <w:rFonts w:ascii="Noway Regular" w:hAnsi="Noway Regular" w:cs="Arial"/>
          <w:sz w:val="24"/>
          <w:szCs w:val="24"/>
        </w:rPr>
        <w:t>, dla wszystkich turniejów OKR</w:t>
      </w:r>
      <w:r w:rsidR="006E3E85">
        <w:rPr>
          <w:rFonts w:ascii="Noway Regular" w:hAnsi="Noway Regular" w:cs="Arial"/>
          <w:sz w:val="24"/>
          <w:szCs w:val="24"/>
        </w:rPr>
        <w:t xml:space="preserve"> w Łódzkim Domu Kultury, ul. Dowborczyków 18 w Łodzi.</w:t>
      </w:r>
    </w:p>
    <w:p w14:paraId="277EFB0F" w14:textId="77777777" w:rsidR="00122C58" w:rsidRPr="00760BCA" w:rsidRDefault="00122C58" w:rsidP="00FC4F71">
      <w:pPr>
        <w:pStyle w:val="Akapitzlist"/>
        <w:numPr>
          <w:ilvl w:val="0"/>
          <w:numId w:val="1"/>
        </w:numPr>
        <w:spacing w:line="276" w:lineRule="auto"/>
        <w:ind w:left="708"/>
        <w:rPr>
          <w:rFonts w:ascii="Noway Regular" w:hAnsi="Noway Regular" w:cs="Arial"/>
          <w:sz w:val="24"/>
          <w:szCs w:val="24"/>
        </w:rPr>
      </w:pPr>
      <w:r w:rsidRPr="00760BCA">
        <w:rPr>
          <w:rFonts w:ascii="Noway Regular" w:hAnsi="Noway Regular" w:cs="Arial"/>
          <w:sz w:val="24"/>
          <w:szCs w:val="24"/>
        </w:rPr>
        <w:t>W</w:t>
      </w:r>
      <w:r>
        <w:rPr>
          <w:rFonts w:ascii="Noway Regular" w:hAnsi="Noway Regular" w:cs="Arial"/>
          <w:sz w:val="24"/>
          <w:szCs w:val="24"/>
        </w:rPr>
        <w:t>arunki uczestnictwa:</w:t>
      </w:r>
    </w:p>
    <w:p w14:paraId="4D72443E" w14:textId="1D279DA7" w:rsidR="00122C58" w:rsidRDefault="00122C58" w:rsidP="00FC4F71">
      <w:pPr>
        <w:pStyle w:val="Akapitzlist"/>
        <w:spacing w:line="276" w:lineRule="auto"/>
        <w:rPr>
          <w:rFonts w:ascii="Noway Regular" w:hAnsi="Noway Regular" w:cs="Arial"/>
          <w:sz w:val="24"/>
          <w:szCs w:val="24"/>
        </w:rPr>
      </w:pPr>
      <w:r>
        <w:rPr>
          <w:rFonts w:ascii="Noway Regular" w:hAnsi="Noway Regular" w:cs="Arial"/>
          <w:sz w:val="24"/>
          <w:szCs w:val="24"/>
        </w:rPr>
        <w:t>–</w:t>
      </w:r>
      <w:r w:rsidRPr="00760BCA">
        <w:rPr>
          <w:rFonts w:ascii="Noway Regular" w:hAnsi="Noway Regular" w:cs="Arial"/>
          <w:sz w:val="24"/>
          <w:szCs w:val="24"/>
        </w:rPr>
        <w:t xml:space="preserve"> przygotowanie interpretacji repertuaru lub zrealizowanie monodramu – nieprezentowanego w poprzednich OKR i </w:t>
      </w:r>
      <w:r>
        <w:rPr>
          <w:rFonts w:ascii="Noway Regular" w:hAnsi="Noway Regular" w:cs="Arial"/>
          <w:sz w:val="24"/>
          <w:szCs w:val="24"/>
        </w:rPr>
        <w:t xml:space="preserve">innych konkursach recytatorskich </w:t>
      </w:r>
      <w:r w:rsidRPr="00760BCA">
        <w:rPr>
          <w:rFonts w:ascii="Noway Regular" w:hAnsi="Noway Regular" w:cs="Arial"/>
          <w:sz w:val="24"/>
          <w:szCs w:val="24"/>
        </w:rPr>
        <w:t>odpowiadająceg</w:t>
      </w:r>
      <w:r>
        <w:rPr>
          <w:rFonts w:ascii="Noway Regular" w:hAnsi="Noway Regular" w:cs="Arial"/>
          <w:sz w:val="24"/>
          <w:szCs w:val="24"/>
        </w:rPr>
        <w:t>o założeniom wybranego turnieju,</w:t>
      </w:r>
      <w:r>
        <w:rPr>
          <w:rFonts w:ascii="Noway Regular" w:hAnsi="Noway Regular" w:cs="Arial"/>
          <w:sz w:val="24"/>
          <w:szCs w:val="24"/>
        </w:rPr>
        <w:br/>
        <w:t>–</w:t>
      </w:r>
      <w:r w:rsidR="00287465">
        <w:rPr>
          <w:rFonts w:ascii="Noway Regular" w:hAnsi="Noway Regular" w:cs="Arial"/>
          <w:sz w:val="24"/>
          <w:szCs w:val="24"/>
        </w:rPr>
        <w:t xml:space="preserve"> </w:t>
      </w:r>
      <w:r w:rsidRPr="00760BCA">
        <w:rPr>
          <w:rFonts w:ascii="Noway Regular" w:hAnsi="Noway Regular" w:cs="Arial"/>
          <w:sz w:val="24"/>
          <w:szCs w:val="24"/>
        </w:rPr>
        <w:t>złożenie wypełnionej karty zgłoszenia we właściwym terminie w sekretariacie organizatora stopnia najniższego (dom kultury, szkoła, biblioteka)</w:t>
      </w:r>
      <w:r>
        <w:rPr>
          <w:rFonts w:ascii="Noway Regular" w:hAnsi="Noway Regular" w:cs="Arial"/>
          <w:sz w:val="24"/>
          <w:szCs w:val="24"/>
        </w:rPr>
        <w:t>.</w:t>
      </w:r>
    </w:p>
    <w:p w14:paraId="22499AE2" w14:textId="77777777" w:rsidR="00122C58" w:rsidRPr="00002184" w:rsidRDefault="00122C58" w:rsidP="00FC4F71">
      <w:pPr>
        <w:pStyle w:val="Akapitzlist"/>
        <w:numPr>
          <w:ilvl w:val="0"/>
          <w:numId w:val="1"/>
        </w:numPr>
        <w:spacing w:line="276" w:lineRule="auto"/>
        <w:rPr>
          <w:rFonts w:ascii="Noway Regular" w:hAnsi="Noway Regular" w:cs="Arial"/>
          <w:sz w:val="24"/>
          <w:szCs w:val="24"/>
        </w:rPr>
      </w:pPr>
      <w:r w:rsidRPr="00002184">
        <w:rPr>
          <w:rFonts w:ascii="Noway Regular" w:hAnsi="Noway Regular" w:cs="Arial"/>
          <w:sz w:val="24"/>
          <w:szCs w:val="24"/>
        </w:rPr>
        <w:t>Informacje uzupełniające:</w:t>
      </w:r>
    </w:p>
    <w:p w14:paraId="7D77CED2" w14:textId="1EED365B" w:rsidR="00DA41DE" w:rsidRDefault="00122C58" w:rsidP="00FC4F71">
      <w:pPr>
        <w:pStyle w:val="Akapitzlist"/>
        <w:spacing w:line="276" w:lineRule="auto"/>
        <w:ind w:left="708"/>
        <w:rPr>
          <w:rFonts w:ascii="Noway Regular" w:hAnsi="Noway Regular" w:cs="Arial"/>
          <w:sz w:val="24"/>
          <w:szCs w:val="24"/>
        </w:rPr>
      </w:pPr>
      <w:r w:rsidRPr="00760BCA">
        <w:rPr>
          <w:rFonts w:ascii="Noway Regular" w:hAnsi="Noway Regular" w:cs="Arial"/>
          <w:b/>
          <w:sz w:val="24"/>
          <w:szCs w:val="24"/>
        </w:rPr>
        <w:t xml:space="preserve">Spotkania </w:t>
      </w:r>
      <w:r>
        <w:rPr>
          <w:rFonts w:ascii="Noway Regular" w:hAnsi="Noway Regular" w:cs="Arial"/>
          <w:b/>
          <w:sz w:val="24"/>
          <w:szCs w:val="24"/>
        </w:rPr>
        <w:t>f</w:t>
      </w:r>
      <w:r w:rsidRPr="00760BCA">
        <w:rPr>
          <w:rFonts w:ascii="Noway Regular" w:hAnsi="Noway Regular" w:cs="Arial"/>
          <w:b/>
          <w:sz w:val="24"/>
          <w:szCs w:val="24"/>
        </w:rPr>
        <w:t>inałowe</w:t>
      </w:r>
      <w:r w:rsidR="006E3E85">
        <w:rPr>
          <w:rFonts w:ascii="Noway Regular" w:hAnsi="Noway Regular" w:cs="Arial"/>
          <w:b/>
          <w:sz w:val="24"/>
          <w:szCs w:val="24"/>
        </w:rPr>
        <w:t>/centralne</w:t>
      </w:r>
      <w:r w:rsidRPr="00760BCA">
        <w:rPr>
          <w:rFonts w:ascii="Noway Regular" w:hAnsi="Noway Regular" w:cs="Arial"/>
          <w:sz w:val="24"/>
          <w:szCs w:val="24"/>
        </w:rPr>
        <w:t xml:space="preserve"> odbędą się</w:t>
      </w:r>
      <w:r w:rsidR="00807280">
        <w:rPr>
          <w:rFonts w:ascii="Noway Regular" w:hAnsi="Noway Regular" w:cs="Arial"/>
          <w:sz w:val="24"/>
          <w:szCs w:val="24"/>
        </w:rPr>
        <w:t xml:space="preserve"> w następujących terminach</w:t>
      </w:r>
      <w:r w:rsidRPr="00760BCA">
        <w:rPr>
          <w:rFonts w:ascii="Noway Regular" w:hAnsi="Noway Regular" w:cs="Arial"/>
          <w:sz w:val="24"/>
          <w:szCs w:val="24"/>
        </w:rPr>
        <w:t>:</w:t>
      </w:r>
    </w:p>
    <w:p w14:paraId="0E106381" w14:textId="77777777" w:rsidR="006E3E85" w:rsidRDefault="006E3E85" w:rsidP="00FC4F71">
      <w:pPr>
        <w:pStyle w:val="Akapitzlist"/>
        <w:spacing w:line="276" w:lineRule="auto"/>
        <w:ind w:left="708"/>
        <w:rPr>
          <w:rFonts w:ascii="Noway Regular" w:hAnsi="Noway Regular" w:cs="Arial"/>
          <w:sz w:val="24"/>
          <w:szCs w:val="24"/>
        </w:rPr>
      </w:pPr>
    </w:p>
    <w:p w14:paraId="008095E0" w14:textId="3A69643A" w:rsidR="006E3E85" w:rsidRPr="007B6986" w:rsidRDefault="006E3E85" w:rsidP="006E3E85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Noway Regular" w:hAnsi="Noway Regular"/>
        </w:rPr>
      </w:pPr>
      <w:r w:rsidRPr="007B6986">
        <w:rPr>
          <w:rFonts w:ascii="Noway Regular" w:hAnsi="Noway Regular"/>
        </w:rPr>
        <w:t xml:space="preserve">turniej poezji </w:t>
      </w:r>
      <w:proofErr w:type="spellStart"/>
      <w:r w:rsidRPr="007B6986">
        <w:rPr>
          <w:rFonts w:ascii="Noway Regular" w:hAnsi="Noway Regular"/>
        </w:rPr>
        <w:t>śpiewanej</w:t>
      </w:r>
      <w:proofErr w:type="spellEnd"/>
      <w:r w:rsidRPr="007B6986">
        <w:rPr>
          <w:rFonts w:ascii="Noway Regular" w:hAnsi="Noway Regular"/>
        </w:rPr>
        <w:t xml:space="preserve"> – </w:t>
      </w:r>
      <w:r>
        <w:rPr>
          <w:rFonts w:ascii="Noway Regular" w:hAnsi="Noway Regular"/>
          <w:b/>
          <w:bCs/>
        </w:rPr>
        <w:t>11</w:t>
      </w:r>
      <w:r w:rsidRPr="007B6986">
        <w:rPr>
          <w:rFonts w:ascii="Noway Regular" w:hAnsi="Noway Regular"/>
          <w:b/>
          <w:bCs/>
        </w:rPr>
        <w:t>–</w:t>
      </w:r>
      <w:r>
        <w:rPr>
          <w:rFonts w:ascii="Noway Regular" w:hAnsi="Noway Regular"/>
          <w:b/>
          <w:bCs/>
        </w:rPr>
        <w:t xml:space="preserve">14 </w:t>
      </w:r>
      <w:r w:rsidRPr="007B6986">
        <w:rPr>
          <w:rFonts w:ascii="Noway Regular" w:hAnsi="Noway Regular"/>
          <w:b/>
          <w:bCs/>
        </w:rPr>
        <w:t>czerwca 202</w:t>
      </w:r>
      <w:r>
        <w:rPr>
          <w:rFonts w:ascii="Noway Regular" w:hAnsi="Noway Regular"/>
          <w:b/>
          <w:bCs/>
        </w:rPr>
        <w:t>5</w:t>
      </w:r>
      <w:r w:rsidRPr="007B6986">
        <w:rPr>
          <w:rFonts w:ascii="Noway Regular" w:hAnsi="Noway Regular"/>
          <w:b/>
          <w:bCs/>
        </w:rPr>
        <w:t xml:space="preserve"> </w:t>
      </w:r>
      <w:r w:rsidRPr="007B6986">
        <w:rPr>
          <w:rFonts w:ascii="Noway Regular" w:hAnsi="Noway Regular"/>
        </w:rPr>
        <w:t>roku we Włocławku</w:t>
      </w:r>
      <w:r>
        <w:rPr>
          <w:rFonts w:ascii="Noway Regular" w:hAnsi="Noway Regular"/>
        </w:rPr>
        <w:t>,</w:t>
      </w:r>
    </w:p>
    <w:p w14:paraId="03CED2EC" w14:textId="073B8834" w:rsidR="00DA41DE" w:rsidRPr="007B6986" w:rsidRDefault="00DA41DE" w:rsidP="00FC4F71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Noway Regular" w:hAnsi="Noway Regular"/>
        </w:rPr>
      </w:pPr>
      <w:r w:rsidRPr="007B6986">
        <w:rPr>
          <w:rFonts w:ascii="Noway Regular" w:hAnsi="Noway Regular"/>
        </w:rPr>
        <w:t xml:space="preserve">turniej </w:t>
      </w:r>
      <w:proofErr w:type="spellStart"/>
      <w:r w:rsidRPr="007B6986">
        <w:rPr>
          <w:rFonts w:ascii="Noway Regular" w:hAnsi="Noway Regular"/>
        </w:rPr>
        <w:t>teatrów</w:t>
      </w:r>
      <w:proofErr w:type="spellEnd"/>
      <w:r w:rsidRPr="007B6986">
        <w:rPr>
          <w:rFonts w:ascii="Noway Regular" w:hAnsi="Noway Regular"/>
        </w:rPr>
        <w:t xml:space="preserve"> jednego aktora </w:t>
      </w:r>
      <w:r w:rsidRPr="007B6986">
        <w:rPr>
          <w:rFonts w:ascii="Noway Regular" w:hAnsi="Noway Regular"/>
          <w:b/>
          <w:bCs/>
        </w:rPr>
        <w:t xml:space="preserve">– </w:t>
      </w:r>
      <w:r w:rsidR="006E3E85">
        <w:rPr>
          <w:rFonts w:ascii="Noway Regular" w:hAnsi="Noway Regular"/>
          <w:b/>
          <w:bCs/>
        </w:rPr>
        <w:t>19</w:t>
      </w:r>
      <w:r w:rsidRPr="007B6986">
        <w:rPr>
          <w:rFonts w:ascii="Noway Regular" w:hAnsi="Noway Regular"/>
          <w:b/>
          <w:bCs/>
        </w:rPr>
        <w:t>–</w:t>
      </w:r>
      <w:r w:rsidR="006E3E85">
        <w:rPr>
          <w:rFonts w:ascii="Noway Regular" w:hAnsi="Noway Regular"/>
          <w:b/>
          <w:bCs/>
        </w:rPr>
        <w:t>21</w:t>
      </w:r>
      <w:r w:rsidRPr="007B6986">
        <w:rPr>
          <w:rFonts w:ascii="Noway Regular" w:hAnsi="Noway Regular"/>
          <w:b/>
          <w:bCs/>
        </w:rPr>
        <w:t xml:space="preserve"> czerwca 202</w:t>
      </w:r>
      <w:r w:rsidR="006E3E85">
        <w:rPr>
          <w:rFonts w:ascii="Noway Regular" w:hAnsi="Noway Regular"/>
          <w:b/>
          <w:bCs/>
        </w:rPr>
        <w:t>5</w:t>
      </w:r>
      <w:r w:rsidRPr="007B6986">
        <w:rPr>
          <w:rFonts w:ascii="Noway Regular" w:hAnsi="Noway Regular"/>
          <w:b/>
          <w:bCs/>
        </w:rPr>
        <w:t xml:space="preserve"> </w:t>
      </w:r>
      <w:r w:rsidRPr="007B6986">
        <w:rPr>
          <w:rFonts w:ascii="Noway Regular" w:hAnsi="Noway Regular"/>
        </w:rPr>
        <w:t>roku w Słupsku</w:t>
      </w:r>
      <w:r w:rsidR="007B6986">
        <w:rPr>
          <w:rFonts w:ascii="Noway Regular" w:hAnsi="Noway Regular"/>
        </w:rPr>
        <w:t>,</w:t>
      </w:r>
      <w:r w:rsidRPr="007B6986">
        <w:rPr>
          <w:rFonts w:ascii="Noway Regular" w:hAnsi="Noway Regular"/>
        </w:rPr>
        <w:t xml:space="preserve"> </w:t>
      </w:r>
    </w:p>
    <w:p w14:paraId="307E5B36" w14:textId="24B4D835" w:rsidR="00DA41DE" w:rsidRPr="007B6986" w:rsidRDefault="00DA41DE" w:rsidP="00FC4F71">
      <w:pPr>
        <w:pStyle w:val="NormalnyWeb"/>
        <w:numPr>
          <w:ilvl w:val="0"/>
          <w:numId w:val="3"/>
        </w:numPr>
        <w:shd w:val="clear" w:color="auto" w:fill="FFFFFF"/>
        <w:spacing w:line="276" w:lineRule="auto"/>
        <w:rPr>
          <w:rFonts w:ascii="Noway Regular" w:hAnsi="Noway Regular"/>
        </w:rPr>
      </w:pPr>
      <w:r w:rsidRPr="007B6986">
        <w:rPr>
          <w:rFonts w:ascii="Noway Regular" w:hAnsi="Noway Regular"/>
        </w:rPr>
        <w:t xml:space="preserve">turnieje recytatorski i wywiedzione ze słowa </w:t>
      </w:r>
      <w:r w:rsidRPr="007B6986">
        <w:rPr>
          <w:rFonts w:ascii="Noway Regular" w:hAnsi="Noway Regular"/>
          <w:b/>
          <w:bCs/>
        </w:rPr>
        <w:t xml:space="preserve">– </w:t>
      </w:r>
      <w:r w:rsidR="006E3E85">
        <w:rPr>
          <w:rFonts w:ascii="Noway Regular" w:hAnsi="Noway Regular"/>
          <w:b/>
          <w:bCs/>
        </w:rPr>
        <w:t>25</w:t>
      </w:r>
      <w:r w:rsidRPr="007B6986">
        <w:rPr>
          <w:rFonts w:ascii="Noway Regular" w:hAnsi="Noway Regular"/>
          <w:b/>
          <w:bCs/>
        </w:rPr>
        <w:t>–</w:t>
      </w:r>
      <w:r w:rsidR="006E3E85">
        <w:rPr>
          <w:rFonts w:ascii="Noway Regular" w:hAnsi="Noway Regular"/>
          <w:b/>
          <w:bCs/>
        </w:rPr>
        <w:t>28</w:t>
      </w:r>
      <w:r w:rsidRPr="007B6986">
        <w:rPr>
          <w:rFonts w:ascii="Noway Regular" w:hAnsi="Noway Regular"/>
          <w:b/>
          <w:bCs/>
        </w:rPr>
        <w:t xml:space="preserve"> czerwca 202</w:t>
      </w:r>
      <w:r w:rsidR="006E3E85">
        <w:rPr>
          <w:rFonts w:ascii="Noway Regular" w:hAnsi="Noway Regular"/>
          <w:b/>
          <w:bCs/>
        </w:rPr>
        <w:t>5</w:t>
      </w:r>
      <w:r w:rsidRPr="007B6986">
        <w:rPr>
          <w:rFonts w:ascii="Noway Regular" w:hAnsi="Noway Regular"/>
          <w:b/>
          <w:bCs/>
        </w:rPr>
        <w:t xml:space="preserve"> </w:t>
      </w:r>
      <w:r w:rsidRPr="007B6986">
        <w:rPr>
          <w:rFonts w:ascii="Noway Regular" w:hAnsi="Noway Regular"/>
        </w:rPr>
        <w:t xml:space="preserve">roku </w:t>
      </w:r>
      <w:r w:rsidR="00FC4F71">
        <w:rPr>
          <w:rFonts w:ascii="Noway Regular" w:hAnsi="Noway Regular"/>
        </w:rPr>
        <w:br/>
      </w:r>
      <w:r w:rsidRPr="007B6986">
        <w:rPr>
          <w:rFonts w:ascii="Noway Regular" w:hAnsi="Noway Regular"/>
        </w:rPr>
        <w:t xml:space="preserve">w </w:t>
      </w:r>
      <w:proofErr w:type="spellStart"/>
      <w:r w:rsidRPr="007B6986">
        <w:rPr>
          <w:rFonts w:ascii="Noway Regular" w:hAnsi="Noway Regular"/>
        </w:rPr>
        <w:t>Ostrołęce</w:t>
      </w:r>
      <w:proofErr w:type="spellEnd"/>
      <w:r w:rsidR="006E3E85">
        <w:rPr>
          <w:rFonts w:ascii="Noway Regular" w:hAnsi="Noway Regular"/>
        </w:rPr>
        <w:t>.</w:t>
      </w:r>
    </w:p>
    <w:p w14:paraId="0E09AB31" w14:textId="1A819144" w:rsidR="00122C58" w:rsidRPr="00807280" w:rsidRDefault="00122C58" w:rsidP="00FC4F71">
      <w:pPr>
        <w:pStyle w:val="Akapitzlist"/>
        <w:spacing w:line="276" w:lineRule="auto"/>
        <w:ind w:left="708"/>
        <w:rPr>
          <w:rFonts w:ascii="Noway Regular" w:hAnsi="Noway Regular" w:cs="Arial"/>
          <w:sz w:val="24"/>
          <w:szCs w:val="24"/>
        </w:rPr>
      </w:pPr>
      <w:r w:rsidRPr="00807280">
        <w:rPr>
          <w:rFonts w:ascii="Noway Regular" w:hAnsi="Noway Regular" w:cs="Arial"/>
          <w:sz w:val="24"/>
          <w:szCs w:val="24"/>
        </w:rPr>
        <w:t xml:space="preserve">Szczegółowe informacje, pełny regulamin oraz karty zgłoszenia w formie elektronicznej są dostępne na stronie: </w:t>
      </w:r>
      <w:hyperlink r:id="rId6" w:history="1">
        <w:r w:rsidRPr="00807280">
          <w:rPr>
            <w:rStyle w:val="Hipercze"/>
            <w:rFonts w:ascii="Noway Regular" w:hAnsi="Noway Regular" w:cs="Arial"/>
            <w:sz w:val="24"/>
            <w:szCs w:val="24"/>
          </w:rPr>
          <w:t>www.tkt.art.pl</w:t>
        </w:r>
      </w:hyperlink>
      <w:r w:rsidRPr="00807280">
        <w:rPr>
          <w:rStyle w:val="Hipercze"/>
          <w:rFonts w:ascii="Noway Regular" w:hAnsi="Noway Regular" w:cs="Arial"/>
          <w:sz w:val="24"/>
          <w:szCs w:val="24"/>
        </w:rPr>
        <w:t>.</w:t>
      </w:r>
      <w:r w:rsidRPr="00807280">
        <w:rPr>
          <w:rFonts w:ascii="Noway Regular" w:hAnsi="Noway Regular" w:cs="Arial"/>
          <w:sz w:val="35"/>
          <w:szCs w:val="35"/>
        </w:rPr>
        <w:br/>
      </w:r>
    </w:p>
    <w:p w14:paraId="23F91CA4" w14:textId="77777777" w:rsidR="00122C58" w:rsidRDefault="00122C58" w:rsidP="00FC4F71">
      <w:pPr>
        <w:spacing w:line="276" w:lineRule="auto"/>
        <w:rPr>
          <w:rFonts w:ascii="Noway Regular" w:hAnsi="Noway Regular" w:cs="Arial"/>
          <w:sz w:val="20"/>
          <w:szCs w:val="20"/>
        </w:rPr>
      </w:pPr>
    </w:p>
    <w:p w14:paraId="71DBAAE7" w14:textId="133845F9" w:rsidR="00FC4F71" w:rsidRPr="00223828" w:rsidRDefault="00122C58" w:rsidP="00FC4F71">
      <w:pPr>
        <w:spacing w:line="276" w:lineRule="auto"/>
        <w:rPr>
          <w:rFonts w:ascii="Noway Regular" w:hAnsi="Noway Regular" w:cs="Arial"/>
          <w:sz w:val="16"/>
          <w:szCs w:val="16"/>
        </w:rPr>
      </w:pPr>
      <w:r w:rsidRPr="00223828">
        <w:rPr>
          <w:rFonts w:ascii="Noway Regular" w:hAnsi="Noway Regular" w:cs="Arial"/>
          <w:sz w:val="16"/>
          <w:szCs w:val="16"/>
        </w:rPr>
        <w:t>patronat i współfinansowanie</w:t>
      </w:r>
      <w:r w:rsidRPr="00223828">
        <w:rPr>
          <w:rFonts w:ascii="Noway Regular" w:hAnsi="Noway Regular" w:cs="Arial"/>
          <w:sz w:val="16"/>
          <w:szCs w:val="16"/>
        </w:rPr>
        <w:br/>
        <w:t>Ministerstwo Kultury i Dziedzictwa Narodowego</w:t>
      </w:r>
    </w:p>
    <w:p w14:paraId="152504ED" w14:textId="77777777" w:rsidR="006769ED" w:rsidRDefault="00122C58" w:rsidP="00FC4F71">
      <w:pPr>
        <w:spacing w:line="276" w:lineRule="auto"/>
      </w:pPr>
      <w:r>
        <w:t xml:space="preserve">  </w:t>
      </w:r>
      <w:r>
        <w:rPr>
          <w:noProof/>
        </w:rPr>
        <w:drawing>
          <wp:inline distT="0" distB="0" distL="0" distR="0" wp14:anchorId="07568216" wp14:editId="1D13CD0A">
            <wp:extent cx="2573867" cy="723900"/>
            <wp:effectExtent l="0" t="0" r="0" b="0"/>
            <wp:docPr id="4" name="Obraz 4" descr="Obraz zawierający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symbol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763" cy="72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636A9F" w14:textId="77777777" w:rsidR="007B6986" w:rsidRDefault="007B6986" w:rsidP="00FC4F71">
      <w:pPr>
        <w:spacing w:line="276" w:lineRule="auto"/>
      </w:pPr>
    </w:p>
    <w:p w14:paraId="1096E186" w14:textId="5B27E783" w:rsidR="00122C58" w:rsidRDefault="00122C58" w:rsidP="00FC4F71">
      <w:pPr>
        <w:spacing w:line="276" w:lineRule="auto"/>
        <w:rPr>
          <w:noProof/>
          <w:lang w:eastAsia="pl-PL"/>
        </w:rPr>
      </w:pPr>
      <w:r>
        <w:t xml:space="preserve">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70A2ABC3" wp14:editId="2BA43D12">
            <wp:extent cx="692727" cy="731520"/>
            <wp:effectExtent l="0" t="0" r="0" b="0"/>
            <wp:docPr id="6" name="Obraz 6" descr="Obraz zawierający tekst,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znak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00" cy="7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  <w:r w:rsidR="007B6986">
        <w:t xml:space="preserve">    </w:t>
      </w:r>
      <w:r>
        <w:rPr>
          <w:noProof/>
          <w:lang w:eastAsia="pl-PL"/>
        </w:rPr>
        <w:drawing>
          <wp:inline distT="0" distB="0" distL="0" distR="0" wp14:anchorId="56C79E4D" wp14:editId="4310C3BE">
            <wp:extent cx="848501" cy="777240"/>
            <wp:effectExtent l="0" t="0" r="8890" b="3810"/>
            <wp:docPr id="1" name="Obraz 1" descr="http://tkt.art.pl/wp-content/uploads/2021/02/OK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kt.art.pl/wp-content/uploads/2021/02/OKR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42" cy="78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B6986">
        <w:t xml:space="preserve">    </w:t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75322CB5" wp14:editId="20EA100B">
            <wp:extent cx="640787" cy="784860"/>
            <wp:effectExtent l="0" t="0" r="6985" b="0"/>
            <wp:docPr id="2" name="Obraz 2" descr="http://tkt.art.pl/wp-content/uploads/2021/02/LogoTKTSt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kt.art.pl/wp-content/uploads/2021/02/LogoTKTStro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58" cy="80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WAY-MEDIUM">
    <w:altName w:val="DejaVu Sans Condensed"/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 Regular"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62E7D"/>
    <w:multiLevelType w:val="hybridMultilevel"/>
    <w:tmpl w:val="AE16F3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0E7956"/>
    <w:multiLevelType w:val="multilevel"/>
    <w:tmpl w:val="31B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BD3E2C"/>
    <w:multiLevelType w:val="hybridMultilevel"/>
    <w:tmpl w:val="237CB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18241">
    <w:abstractNumId w:val="2"/>
  </w:num>
  <w:num w:numId="2" w16cid:durableId="815338729">
    <w:abstractNumId w:val="0"/>
  </w:num>
  <w:num w:numId="3" w16cid:durableId="131656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8"/>
    <w:rsid w:val="00122C58"/>
    <w:rsid w:val="00287465"/>
    <w:rsid w:val="00287FB1"/>
    <w:rsid w:val="00382CC4"/>
    <w:rsid w:val="00457EBE"/>
    <w:rsid w:val="005C6481"/>
    <w:rsid w:val="005F40D9"/>
    <w:rsid w:val="006769ED"/>
    <w:rsid w:val="0067777C"/>
    <w:rsid w:val="006B6808"/>
    <w:rsid w:val="006E2641"/>
    <w:rsid w:val="006E3E85"/>
    <w:rsid w:val="007B6986"/>
    <w:rsid w:val="00807280"/>
    <w:rsid w:val="008248C5"/>
    <w:rsid w:val="008600CC"/>
    <w:rsid w:val="008609B8"/>
    <w:rsid w:val="00AF2219"/>
    <w:rsid w:val="00B949BF"/>
    <w:rsid w:val="00D13D2B"/>
    <w:rsid w:val="00DA41DE"/>
    <w:rsid w:val="00DC7D44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256A"/>
  <w15:chartTrackingRefBased/>
  <w15:docId w15:val="{4D2713EB-F9FA-F34E-8BDD-7BF0C597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5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C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C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C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C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C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C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C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C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C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C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C5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2C58"/>
    <w:rPr>
      <w:color w:val="46788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2C58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kt.art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tarzyna.goljat@mck-tm.p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Microsoft_MCK_2</dc:creator>
  <cp:keywords/>
  <dc:description/>
  <cp:lastModifiedBy>Microsoft_MCK_2</cp:lastModifiedBy>
  <cp:revision>2</cp:revision>
  <dcterms:created xsi:type="dcterms:W3CDTF">2025-02-28T10:45:00Z</dcterms:created>
  <dcterms:modified xsi:type="dcterms:W3CDTF">2025-02-28T10:45:00Z</dcterms:modified>
</cp:coreProperties>
</file>