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9" w:rsidRPr="00D0363D" w:rsidRDefault="00D0363D" w:rsidP="00D0363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0363D">
        <w:rPr>
          <w:b/>
          <w:sz w:val="32"/>
          <w:szCs w:val="32"/>
          <w:u w:val="single"/>
        </w:rPr>
        <w:t xml:space="preserve">REGULAMIN </w:t>
      </w:r>
      <w:r w:rsidR="008D0EA4" w:rsidRPr="00D0363D">
        <w:rPr>
          <w:b/>
          <w:sz w:val="32"/>
          <w:szCs w:val="32"/>
          <w:u w:val="single"/>
        </w:rPr>
        <w:t xml:space="preserve">GRAND </w:t>
      </w:r>
      <w:proofErr w:type="gramStart"/>
      <w:r w:rsidR="008D0EA4" w:rsidRPr="00D0363D">
        <w:rPr>
          <w:b/>
          <w:sz w:val="32"/>
          <w:szCs w:val="32"/>
          <w:u w:val="single"/>
        </w:rPr>
        <w:t>PRIX  DOK</w:t>
      </w:r>
      <w:proofErr w:type="gramEnd"/>
      <w:r w:rsidR="008D0EA4" w:rsidRPr="00D0363D">
        <w:rPr>
          <w:b/>
          <w:sz w:val="32"/>
          <w:szCs w:val="32"/>
          <w:u w:val="single"/>
        </w:rPr>
        <w:t xml:space="preserve">  W  TENISIE  STOŁOWYM</w:t>
      </w:r>
    </w:p>
    <w:p w:rsidR="008D0EA4" w:rsidRDefault="0091277C" w:rsidP="00D0363D">
      <w:pPr>
        <w:spacing w:line="240" w:lineRule="auto"/>
      </w:pPr>
      <w:r>
        <w:rPr>
          <w:b/>
        </w:rPr>
        <w:t>1</w:t>
      </w:r>
      <w:r w:rsidRPr="0091277C">
        <w:rPr>
          <w:b/>
        </w:rPr>
        <w:t xml:space="preserve">. </w:t>
      </w:r>
      <w:r w:rsidR="008D0EA4" w:rsidRPr="0091277C">
        <w:rPr>
          <w:b/>
        </w:rPr>
        <w:t>Cele</w:t>
      </w:r>
      <w:r w:rsidRPr="0091277C">
        <w:rPr>
          <w:b/>
        </w:rPr>
        <w:br/>
      </w:r>
      <w:r>
        <w:t xml:space="preserve"> </w:t>
      </w:r>
      <w:r>
        <w:tab/>
      </w:r>
      <w:r w:rsidR="008D0EA4">
        <w:t>-</w:t>
      </w:r>
      <w:r w:rsidR="00D0363D">
        <w:t xml:space="preserve"> </w:t>
      </w:r>
      <w:r w:rsidR="008D0EA4">
        <w:t xml:space="preserve">zapewnienie aktywności ruchowej </w:t>
      </w:r>
      <w:proofErr w:type="gramStart"/>
      <w:r w:rsidR="008D0EA4">
        <w:t>mieszkańcom  miasta</w:t>
      </w:r>
      <w:proofErr w:type="gramEnd"/>
      <w:r w:rsidR="008D0EA4">
        <w:t xml:space="preserve">  w  formie  systema</w:t>
      </w:r>
      <w:r w:rsidR="00256FE3">
        <w:t>tycznych rozgrywek</w:t>
      </w:r>
    </w:p>
    <w:p w:rsidR="008D0EA4" w:rsidRDefault="00256FE3" w:rsidP="0091277C">
      <w:pPr>
        <w:spacing w:line="240" w:lineRule="auto"/>
        <w:ind w:left="360"/>
      </w:pPr>
      <w:r>
        <w:t xml:space="preserve">      </w:t>
      </w:r>
      <w:r w:rsidR="00D0363D">
        <w:t xml:space="preserve"> </w:t>
      </w:r>
      <w:r>
        <w:t>-</w:t>
      </w:r>
      <w:r w:rsidR="00D0363D">
        <w:t xml:space="preserve"> </w:t>
      </w:r>
      <w:r>
        <w:t>popularyzacja tenisa stołowego w formie rekreacyjnej</w:t>
      </w:r>
    </w:p>
    <w:p w:rsidR="00256FE3" w:rsidRPr="00F83D0C" w:rsidRDefault="00256FE3" w:rsidP="0091277C">
      <w:pPr>
        <w:spacing w:line="240" w:lineRule="auto"/>
        <w:rPr>
          <w:b/>
        </w:rPr>
      </w:pPr>
      <w:r w:rsidRPr="00F83D0C">
        <w:rPr>
          <w:b/>
        </w:rPr>
        <w:t>2. Organizator</w:t>
      </w:r>
    </w:p>
    <w:p w:rsidR="00256FE3" w:rsidRDefault="00256FE3" w:rsidP="0091277C">
      <w:pPr>
        <w:spacing w:line="240" w:lineRule="auto"/>
      </w:pPr>
      <w:r>
        <w:t xml:space="preserve">         </w:t>
      </w:r>
      <w:r w:rsidR="0091277C">
        <w:tab/>
      </w:r>
      <w:r w:rsidR="003211E7">
        <w:t>Miejskie Centrum Kultury w Tomaszowie Maz. filia Dzielnicowy Ośrodek Kultury</w:t>
      </w:r>
      <w:r>
        <w:t xml:space="preserve">  </w:t>
      </w:r>
    </w:p>
    <w:p w:rsidR="00D70EF8" w:rsidRPr="00F83D0C" w:rsidRDefault="00256FE3" w:rsidP="0091277C">
      <w:pPr>
        <w:spacing w:line="240" w:lineRule="auto"/>
        <w:rPr>
          <w:b/>
        </w:rPr>
      </w:pPr>
      <w:r w:rsidRPr="00F83D0C">
        <w:rPr>
          <w:b/>
        </w:rPr>
        <w:t>3.</w:t>
      </w:r>
      <w:proofErr w:type="gramStart"/>
      <w:r w:rsidR="00D70EF8" w:rsidRPr="00F83D0C">
        <w:rPr>
          <w:b/>
        </w:rPr>
        <w:t>Termin  i</w:t>
      </w:r>
      <w:proofErr w:type="gramEnd"/>
      <w:r w:rsidR="00D70EF8" w:rsidRPr="00F83D0C">
        <w:rPr>
          <w:b/>
        </w:rPr>
        <w:t xml:space="preserve">  miejsce</w:t>
      </w:r>
      <w:r w:rsidRPr="00F83D0C">
        <w:rPr>
          <w:b/>
        </w:rPr>
        <w:t xml:space="preserve">     </w:t>
      </w:r>
    </w:p>
    <w:p w:rsidR="00D70EF8" w:rsidRDefault="00D70EF8" w:rsidP="0091277C">
      <w:pPr>
        <w:spacing w:line="240" w:lineRule="auto"/>
      </w:pPr>
      <w:r>
        <w:t xml:space="preserve">         </w:t>
      </w:r>
      <w:r w:rsidR="0091277C">
        <w:tab/>
      </w:r>
      <w:r>
        <w:t>-</w:t>
      </w:r>
      <w:r w:rsidR="0091277C">
        <w:t xml:space="preserve"> </w:t>
      </w:r>
      <w:r w:rsidR="00263472">
        <w:t>październik 2017</w:t>
      </w:r>
      <w:r w:rsidR="00D0363D">
        <w:t xml:space="preserve"> </w:t>
      </w:r>
      <w:r>
        <w:t>-</w:t>
      </w:r>
      <w:r w:rsidR="00D0363D">
        <w:t xml:space="preserve"> </w:t>
      </w:r>
      <w:r w:rsidR="00263472">
        <w:t>kwiecień 2018</w:t>
      </w:r>
      <w:r>
        <w:t>/wg szczegółowego terminarza/</w:t>
      </w:r>
    </w:p>
    <w:p w:rsidR="00D70EF8" w:rsidRDefault="00D70EF8" w:rsidP="0091277C">
      <w:pPr>
        <w:spacing w:line="240" w:lineRule="auto"/>
      </w:pPr>
      <w:r>
        <w:t xml:space="preserve">        </w:t>
      </w:r>
      <w:r w:rsidR="0091277C">
        <w:tab/>
      </w:r>
      <w:r>
        <w:t xml:space="preserve">- sala </w:t>
      </w:r>
      <w:proofErr w:type="gramStart"/>
      <w:r>
        <w:t>widowiskowa   DOK</w:t>
      </w:r>
      <w:proofErr w:type="gramEnd"/>
    </w:p>
    <w:p w:rsidR="00D70EF8" w:rsidRPr="00F83D0C" w:rsidRDefault="00D70EF8" w:rsidP="0091277C">
      <w:pPr>
        <w:spacing w:line="240" w:lineRule="auto"/>
        <w:rPr>
          <w:b/>
        </w:rPr>
      </w:pPr>
      <w:r w:rsidRPr="00F83D0C">
        <w:rPr>
          <w:b/>
        </w:rPr>
        <w:t>4. Uczestnictwo</w:t>
      </w:r>
    </w:p>
    <w:p w:rsidR="00D70EF8" w:rsidRDefault="00D70EF8" w:rsidP="0091277C">
      <w:pPr>
        <w:spacing w:line="240" w:lineRule="auto"/>
      </w:pPr>
      <w:r>
        <w:t xml:space="preserve">       </w:t>
      </w:r>
      <w:r w:rsidR="0091277C">
        <w:tab/>
      </w:r>
      <w:r>
        <w:t>-</w:t>
      </w:r>
      <w:r w:rsidR="0091277C">
        <w:t xml:space="preserve"> </w:t>
      </w:r>
      <w:r>
        <w:t>w rozgrywkach mogą uc</w:t>
      </w:r>
      <w:r w:rsidR="00D0363D">
        <w:t xml:space="preserve">zestniczyć zawodnicy z brakiem </w:t>
      </w:r>
      <w:r>
        <w:t>przeciwwskazań lekarskich</w:t>
      </w:r>
    </w:p>
    <w:p w:rsidR="00DE3F9D" w:rsidRDefault="00D70EF8" w:rsidP="0091277C">
      <w:pPr>
        <w:spacing w:line="240" w:lineRule="auto"/>
      </w:pPr>
      <w:r>
        <w:t xml:space="preserve">       </w:t>
      </w:r>
      <w:r w:rsidR="0091277C">
        <w:tab/>
      </w:r>
      <w:proofErr w:type="gramStart"/>
      <w:r>
        <w:t>-</w:t>
      </w:r>
      <w:r w:rsidR="0091277C">
        <w:t xml:space="preserve">  u</w:t>
      </w:r>
      <w:r>
        <w:t>czestn</w:t>
      </w:r>
      <w:r w:rsidR="00D0363D">
        <w:t>ików</w:t>
      </w:r>
      <w:proofErr w:type="gramEnd"/>
      <w:r w:rsidR="00D0363D">
        <w:t xml:space="preserve"> obowiązuje </w:t>
      </w:r>
      <w:r w:rsidR="00DE3F9D">
        <w:t>estetyczny ubió</w:t>
      </w:r>
      <w:r>
        <w:t>r</w:t>
      </w:r>
      <w:r w:rsidR="00DE3F9D">
        <w:t xml:space="preserve"> i obuwie sportowe</w:t>
      </w:r>
      <w:r w:rsidR="00256FE3">
        <w:t xml:space="preserve">      </w:t>
      </w:r>
    </w:p>
    <w:p w:rsidR="0091277C" w:rsidRDefault="00DE3F9D" w:rsidP="0091277C">
      <w:pPr>
        <w:spacing w:line="240" w:lineRule="auto"/>
        <w:rPr>
          <w:b/>
        </w:rPr>
      </w:pPr>
      <w:r w:rsidRPr="00F83D0C">
        <w:rPr>
          <w:b/>
        </w:rPr>
        <w:t xml:space="preserve"> </w:t>
      </w:r>
      <w:proofErr w:type="gramStart"/>
      <w:r w:rsidRPr="00F83D0C">
        <w:rPr>
          <w:b/>
        </w:rPr>
        <w:t>UWAGA  -</w:t>
      </w:r>
      <w:r w:rsidR="0091277C">
        <w:rPr>
          <w:b/>
        </w:rPr>
        <w:t xml:space="preserve"> </w:t>
      </w:r>
      <w:r w:rsidRPr="00F83D0C">
        <w:rPr>
          <w:b/>
        </w:rPr>
        <w:t>OBOWIĄZUJE</w:t>
      </w:r>
      <w:proofErr w:type="gramEnd"/>
      <w:r w:rsidRPr="00F83D0C">
        <w:rPr>
          <w:b/>
        </w:rPr>
        <w:t xml:space="preserve"> ZAKAZ GRY W BIAŁYCH KOSZULKACH</w:t>
      </w:r>
    </w:p>
    <w:p w:rsidR="005E1407" w:rsidRPr="00F83D0C" w:rsidRDefault="00DE3F9D" w:rsidP="0091277C">
      <w:pPr>
        <w:spacing w:line="240" w:lineRule="auto"/>
        <w:rPr>
          <w:b/>
        </w:rPr>
      </w:pPr>
      <w:r w:rsidRPr="00F83D0C">
        <w:rPr>
          <w:b/>
        </w:rPr>
        <w:t>5.</w:t>
      </w:r>
      <w:r w:rsidR="0091277C">
        <w:rPr>
          <w:b/>
        </w:rPr>
        <w:t xml:space="preserve"> </w:t>
      </w:r>
      <w:r w:rsidR="005E1407" w:rsidRPr="00F83D0C">
        <w:rPr>
          <w:b/>
        </w:rPr>
        <w:t>Sposób przeprowadzenia</w:t>
      </w:r>
    </w:p>
    <w:p w:rsidR="005E1407" w:rsidRDefault="005E1407" w:rsidP="0091277C">
      <w:pPr>
        <w:spacing w:line="240" w:lineRule="auto"/>
      </w:pPr>
      <w:r>
        <w:t xml:space="preserve">        </w:t>
      </w:r>
      <w:r w:rsidR="0091277C">
        <w:tab/>
      </w:r>
      <w:r>
        <w:t xml:space="preserve">- w </w:t>
      </w:r>
      <w:r w:rsidR="0091277C">
        <w:t xml:space="preserve">ramach </w:t>
      </w:r>
      <w:proofErr w:type="gramStart"/>
      <w:r w:rsidRPr="00D0363D">
        <w:rPr>
          <w:b/>
        </w:rPr>
        <w:t>Grand</w:t>
      </w:r>
      <w:proofErr w:type="gramEnd"/>
      <w:r w:rsidRPr="00D0363D">
        <w:rPr>
          <w:b/>
        </w:rPr>
        <w:t xml:space="preserve"> Prix</w:t>
      </w:r>
      <w:r w:rsidR="00D0363D">
        <w:t xml:space="preserve"> </w:t>
      </w:r>
      <w:r w:rsidR="00263472">
        <w:t>odbędzie się 11</w:t>
      </w:r>
      <w:r>
        <w:t xml:space="preserve"> turniejów</w:t>
      </w:r>
      <w:r w:rsidR="00256FE3">
        <w:t xml:space="preserve">   </w:t>
      </w:r>
    </w:p>
    <w:p w:rsidR="005E1407" w:rsidRDefault="005E1407" w:rsidP="0091277C">
      <w:pPr>
        <w:spacing w:line="240" w:lineRule="auto"/>
      </w:pPr>
      <w:r>
        <w:t xml:space="preserve">       </w:t>
      </w:r>
      <w:r w:rsidR="0091277C">
        <w:tab/>
      </w:r>
      <w:r>
        <w:t xml:space="preserve">- I turniej klasyfikacyjny </w:t>
      </w:r>
      <w:proofErr w:type="gramStart"/>
      <w:r>
        <w:t>,,</w:t>
      </w:r>
      <w:proofErr w:type="gramEnd"/>
      <w:r>
        <w:t>systemem rosyjskim pełnym’’, który wyłoni dwie grupy A i B</w:t>
      </w:r>
    </w:p>
    <w:p w:rsidR="005E1407" w:rsidRDefault="005E1407" w:rsidP="0091277C">
      <w:pPr>
        <w:spacing w:line="240" w:lineRule="auto"/>
      </w:pPr>
      <w:r>
        <w:t xml:space="preserve">       </w:t>
      </w:r>
      <w:r w:rsidR="0091277C">
        <w:tab/>
      </w:r>
      <w:r w:rsidRPr="00D0363D">
        <w:rPr>
          <w:b/>
        </w:rPr>
        <w:t>-</w:t>
      </w:r>
      <w:r w:rsidR="0091277C" w:rsidRPr="00D0363D">
        <w:rPr>
          <w:b/>
        </w:rPr>
        <w:t xml:space="preserve"> </w:t>
      </w:r>
      <w:r w:rsidRPr="00D0363D">
        <w:rPr>
          <w:b/>
        </w:rPr>
        <w:t xml:space="preserve">grupa </w:t>
      </w:r>
      <w:proofErr w:type="gramStart"/>
      <w:r w:rsidRPr="00D0363D">
        <w:rPr>
          <w:b/>
        </w:rPr>
        <w:t xml:space="preserve">A  </w:t>
      </w:r>
      <w:r w:rsidR="00D0363D">
        <w:t xml:space="preserve">- </w:t>
      </w:r>
      <w:r>
        <w:t>8 zawodników</w:t>
      </w:r>
      <w:proofErr w:type="gramEnd"/>
      <w:r>
        <w:t xml:space="preserve"> gra ,,każdy z każdym’’ do dwóch wyg</w:t>
      </w:r>
      <w:r w:rsidR="00D4547B">
        <w:t xml:space="preserve">ranych setów, </w:t>
      </w:r>
    </w:p>
    <w:p w:rsidR="00D4547B" w:rsidRPr="00F456B6" w:rsidRDefault="00F456B6" w:rsidP="00402BF2">
      <w:pPr>
        <w:spacing w:line="240" w:lineRule="auto"/>
        <w:ind w:left="708"/>
      </w:pPr>
      <w:r>
        <w:t xml:space="preserve"> </w:t>
      </w:r>
      <w:r w:rsidR="00D4547B" w:rsidRPr="00F456B6">
        <w:t>zawodnicy z</w:t>
      </w:r>
      <w:r w:rsidR="00D0363D" w:rsidRPr="00F456B6">
        <w:t xml:space="preserve"> </w:t>
      </w:r>
      <w:proofErr w:type="gramStart"/>
      <w:r w:rsidR="00D0363D" w:rsidRPr="00F456B6">
        <w:t>miejsc  VII</w:t>
      </w:r>
      <w:proofErr w:type="gramEnd"/>
      <w:r w:rsidR="00D0363D" w:rsidRPr="00F456B6">
        <w:t xml:space="preserve"> i VIII spadają do grupy </w:t>
      </w:r>
      <w:r w:rsidR="0030701A" w:rsidRPr="00F456B6">
        <w:t xml:space="preserve">B; </w:t>
      </w:r>
      <w:r w:rsidR="0030701A" w:rsidRPr="00F456B6">
        <w:rPr>
          <w:b/>
        </w:rPr>
        <w:t xml:space="preserve">w przypadku uzyskania przez </w:t>
      </w:r>
      <w:r w:rsidR="005034E5" w:rsidRPr="00F456B6">
        <w:rPr>
          <w:b/>
        </w:rPr>
        <w:t xml:space="preserve">2 lub więcej   </w:t>
      </w:r>
      <w:r>
        <w:rPr>
          <w:b/>
        </w:rPr>
        <w:t xml:space="preserve">                  </w:t>
      </w:r>
      <w:r w:rsidR="0030701A" w:rsidRPr="00F456B6">
        <w:rPr>
          <w:b/>
        </w:rPr>
        <w:t>zawodników</w:t>
      </w:r>
      <w:r w:rsidR="005034E5" w:rsidRPr="00F456B6">
        <w:rPr>
          <w:b/>
        </w:rPr>
        <w:t xml:space="preserve"> jednakowej ilości punktów dużych, o kolejności decydują punkty małe(różnica setów), bezpośredni pojedynek, mała tabelka, zdobyte i stracone sety</w:t>
      </w:r>
    </w:p>
    <w:p w:rsidR="0091277C" w:rsidRDefault="00D4547B" w:rsidP="0091277C">
      <w:pPr>
        <w:spacing w:line="240" w:lineRule="auto"/>
        <w:ind w:firstLine="708"/>
      </w:pPr>
      <w:r w:rsidRPr="00D0363D">
        <w:rPr>
          <w:b/>
        </w:rPr>
        <w:t>- grupa B</w:t>
      </w:r>
      <w:r>
        <w:t xml:space="preserve"> – do 8 uczestników jak grupa </w:t>
      </w:r>
      <w:proofErr w:type="gramStart"/>
      <w:r>
        <w:t>A,  9 i</w:t>
      </w:r>
      <w:proofErr w:type="gramEnd"/>
      <w:r>
        <w:t xml:space="preserve"> więcej uczestników ,,system  rosyjski’’</w:t>
      </w:r>
      <w:r w:rsidR="0091277C">
        <w:t xml:space="preserve">,  awans  </w:t>
      </w:r>
    </w:p>
    <w:p w:rsidR="00D4547B" w:rsidRDefault="0091277C" w:rsidP="0091277C">
      <w:pPr>
        <w:spacing w:line="240" w:lineRule="auto"/>
        <w:ind w:left="708"/>
      </w:pPr>
      <w:r>
        <w:t xml:space="preserve">zawodników </w:t>
      </w:r>
      <w:proofErr w:type="gramStart"/>
      <w:r>
        <w:t>z  I</w:t>
      </w:r>
      <w:proofErr w:type="gramEnd"/>
      <w:r>
        <w:t xml:space="preserve">  i  II miejsca do grupy A</w:t>
      </w:r>
    </w:p>
    <w:p w:rsidR="00D4547B" w:rsidRDefault="005B698E" w:rsidP="0091277C">
      <w:pPr>
        <w:spacing w:line="240" w:lineRule="auto"/>
        <w:ind w:left="705"/>
      </w:pPr>
      <w:r>
        <w:t xml:space="preserve">- </w:t>
      </w:r>
      <w:proofErr w:type="gramStart"/>
      <w:r>
        <w:t xml:space="preserve">zwycięzcą  </w:t>
      </w:r>
      <w:r w:rsidRPr="00D0363D">
        <w:rPr>
          <w:b/>
        </w:rPr>
        <w:t>GRAD</w:t>
      </w:r>
      <w:proofErr w:type="gramEnd"/>
      <w:r w:rsidRPr="00D0363D">
        <w:rPr>
          <w:b/>
        </w:rPr>
        <w:t xml:space="preserve"> PRIX DOK</w:t>
      </w:r>
      <w:r>
        <w:t xml:space="preserve"> zostanie  zawodnik, który u</w:t>
      </w:r>
      <w:r w:rsidR="00D0363D">
        <w:t xml:space="preserve">zyska największą ilość punktów </w:t>
      </w:r>
      <w:r w:rsidR="00263472">
        <w:t>w 9</w:t>
      </w:r>
      <w:r>
        <w:t xml:space="preserve"> turniejach</w:t>
      </w:r>
      <w:r w:rsidR="0091277C">
        <w:t xml:space="preserve"> </w:t>
      </w:r>
      <w:r>
        <w:t>,</w:t>
      </w:r>
      <w:r w:rsidR="0091277C">
        <w:t xml:space="preserve"> </w:t>
      </w:r>
      <w:r>
        <w:t>w przypadku równej ilości punktów o zajętym miejscu decyduje większa ilość wy</w:t>
      </w:r>
      <w:r w:rsidR="00D60E40">
        <w:t>ższych miejsc w poszczególnych  turniejach</w:t>
      </w:r>
    </w:p>
    <w:p w:rsidR="00D60E40" w:rsidRDefault="00D60E40" w:rsidP="0091277C">
      <w:pPr>
        <w:spacing w:line="240" w:lineRule="auto"/>
      </w:pPr>
      <w:r>
        <w:t xml:space="preserve">         </w:t>
      </w:r>
      <w:r w:rsidR="0091277C">
        <w:tab/>
      </w:r>
      <w:proofErr w:type="gramStart"/>
      <w:r>
        <w:t>-punktacja  w</w:t>
      </w:r>
      <w:proofErr w:type="gramEnd"/>
      <w:r>
        <w:t xml:space="preserve"> każdym turnieju; I</w:t>
      </w:r>
      <w:r w:rsidR="00D0363D">
        <w:t xml:space="preserve"> </w:t>
      </w:r>
      <w:r w:rsidR="00263472">
        <w:t>m-15</w:t>
      </w:r>
      <w:r>
        <w:t>0 pkt.,</w:t>
      </w:r>
      <w:r w:rsidR="00D0363D">
        <w:t xml:space="preserve"> </w:t>
      </w:r>
      <w:r>
        <w:t>II</w:t>
      </w:r>
      <w:r w:rsidR="00D0363D">
        <w:t xml:space="preserve"> </w:t>
      </w:r>
      <w:r w:rsidR="00263472">
        <w:t>m-140</w:t>
      </w:r>
      <w:r>
        <w:t xml:space="preserve"> pkt., III</w:t>
      </w:r>
      <w:r w:rsidR="00D0363D">
        <w:t xml:space="preserve"> </w:t>
      </w:r>
      <w:r w:rsidR="00263472">
        <w:t>m-130 pkt., IVm-120pkt.,Vm-110pkt.,</w:t>
      </w:r>
    </w:p>
    <w:p w:rsidR="00263472" w:rsidRDefault="00263472" w:rsidP="0091277C">
      <w:pPr>
        <w:spacing w:line="240" w:lineRule="auto"/>
      </w:pPr>
      <w:r>
        <w:t xml:space="preserve">               VIm-100pkt</w:t>
      </w:r>
      <w:proofErr w:type="gramStart"/>
      <w:r>
        <w:t>.,VII</w:t>
      </w:r>
      <w:proofErr w:type="gramEnd"/>
      <w:r>
        <w:t>/IB-90pkt., VIII/IIB-85pkt., kolejne miejsca co 5pkt.</w:t>
      </w:r>
    </w:p>
    <w:p w:rsidR="00D60E40" w:rsidRPr="00F83D0C" w:rsidRDefault="00D60E40" w:rsidP="0091277C">
      <w:pPr>
        <w:spacing w:line="240" w:lineRule="auto"/>
        <w:rPr>
          <w:b/>
        </w:rPr>
      </w:pPr>
      <w:r w:rsidRPr="00F83D0C">
        <w:rPr>
          <w:b/>
        </w:rPr>
        <w:t xml:space="preserve"> 6.Wpisowe</w:t>
      </w:r>
    </w:p>
    <w:p w:rsidR="00D60E40" w:rsidRDefault="00D60E40" w:rsidP="0091277C">
      <w:pPr>
        <w:spacing w:line="240" w:lineRule="auto"/>
      </w:pPr>
      <w:r>
        <w:t xml:space="preserve">         </w:t>
      </w:r>
      <w:r w:rsidR="00D0363D">
        <w:tab/>
      </w:r>
      <w:r>
        <w:t>-</w:t>
      </w:r>
      <w:proofErr w:type="gramStart"/>
      <w:r w:rsidR="00D0363D">
        <w:t xml:space="preserve"> </w:t>
      </w:r>
      <w:r w:rsidR="00263472">
        <w:t>10</w:t>
      </w:r>
      <w:r w:rsidR="00D0363D">
        <w:t>,00</w:t>
      </w:r>
      <w:r>
        <w:t xml:space="preserve"> </w:t>
      </w:r>
      <w:r w:rsidR="00D0363D">
        <w:t>zł</w:t>
      </w:r>
      <w:proofErr w:type="gramEnd"/>
      <w:r w:rsidR="00D0363D">
        <w:t xml:space="preserve">. </w:t>
      </w:r>
      <w:proofErr w:type="gramStart"/>
      <w:r w:rsidR="00D0363D">
        <w:t>od  osoby</w:t>
      </w:r>
      <w:proofErr w:type="gramEnd"/>
      <w:r w:rsidR="00D0363D">
        <w:t xml:space="preserve"> za każdy  turniej, </w:t>
      </w:r>
      <w:r w:rsidR="00F83D0C">
        <w:t>które należy wpłacić przed zawodami</w:t>
      </w:r>
      <w:r w:rsidR="00D0363D">
        <w:t>.</w:t>
      </w:r>
    </w:p>
    <w:p w:rsidR="00F83D0C" w:rsidRPr="00F83D0C" w:rsidRDefault="00F83D0C" w:rsidP="0091277C">
      <w:pPr>
        <w:spacing w:line="240" w:lineRule="auto"/>
        <w:rPr>
          <w:b/>
        </w:rPr>
      </w:pPr>
      <w:r>
        <w:rPr>
          <w:b/>
        </w:rPr>
        <w:t xml:space="preserve"> 7.P</w:t>
      </w:r>
      <w:r w:rsidRPr="00F83D0C">
        <w:rPr>
          <w:b/>
        </w:rPr>
        <w:t>ostanowienia końcowe</w:t>
      </w:r>
    </w:p>
    <w:p w:rsidR="00F83D0C" w:rsidRDefault="00F83D0C" w:rsidP="0091277C">
      <w:pPr>
        <w:spacing w:line="240" w:lineRule="auto"/>
      </w:pPr>
      <w:r>
        <w:t xml:space="preserve">         </w:t>
      </w:r>
      <w:r w:rsidR="00D0363D">
        <w:tab/>
      </w:r>
      <w:r>
        <w:t>-</w:t>
      </w:r>
      <w:r w:rsidR="00D0363D">
        <w:t xml:space="preserve"> </w:t>
      </w:r>
      <w:r>
        <w:t>obowiązują przepisy PZTS poza wyjątkami ujętymi w niniejszym regulaminie</w:t>
      </w:r>
    </w:p>
    <w:p w:rsidR="00F83D0C" w:rsidRDefault="00F83D0C" w:rsidP="0091277C">
      <w:pPr>
        <w:spacing w:line="240" w:lineRule="auto"/>
      </w:pPr>
      <w:r>
        <w:t xml:space="preserve">        </w:t>
      </w:r>
      <w:r w:rsidR="00D0363D">
        <w:tab/>
      </w:r>
      <w:r>
        <w:t>-</w:t>
      </w:r>
      <w:r w:rsidR="00D0363D">
        <w:t xml:space="preserve"> </w:t>
      </w:r>
      <w:r>
        <w:t>organizator zabezpiecza piłeczki do gry</w:t>
      </w:r>
    </w:p>
    <w:p w:rsidR="008D0EA4" w:rsidRDefault="00F83D0C" w:rsidP="00D0363D">
      <w:pPr>
        <w:spacing w:line="240" w:lineRule="auto"/>
      </w:pPr>
      <w:r w:rsidRPr="00F83D0C">
        <w:rPr>
          <w:b/>
        </w:rPr>
        <w:t xml:space="preserve">W sprawach spornych lub </w:t>
      </w:r>
      <w:proofErr w:type="gramStart"/>
      <w:r w:rsidRPr="00F83D0C">
        <w:rPr>
          <w:b/>
        </w:rPr>
        <w:t>nie ujętych</w:t>
      </w:r>
      <w:proofErr w:type="gramEnd"/>
      <w:r w:rsidRPr="00F83D0C">
        <w:rPr>
          <w:b/>
        </w:rPr>
        <w:t xml:space="preserve"> w regulaminie decyduje organizator.</w:t>
      </w:r>
      <w:r w:rsidR="00256FE3">
        <w:t xml:space="preserve">                                                                                                     </w:t>
      </w:r>
    </w:p>
    <w:sectPr w:rsidR="008D0EA4" w:rsidSect="00D036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2DF3"/>
    <w:multiLevelType w:val="hybridMultilevel"/>
    <w:tmpl w:val="D0E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7866"/>
    <w:multiLevelType w:val="hybridMultilevel"/>
    <w:tmpl w:val="37449A80"/>
    <w:lvl w:ilvl="0" w:tplc="C1D82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96030"/>
    <w:multiLevelType w:val="hybridMultilevel"/>
    <w:tmpl w:val="C3CE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D0EA4"/>
    <w:rsid w:val="0010678B"/>
    <w:rsid w:val="001172DD"/>
    <w:rsid w:val="00211DEF"/>
    <w:rsid w:val="00256FE3"/>
    <w:rsid w:val="00263472"/>
    <w:rsid w:val="002B5942"/>
    <w:rsid w:val="0030701A"/>
    <w:rsid w:val="003211E7"/>
    <w:rsid w:val="00402BF2"/>
    <w:rsid w:val="005034E5"/>
    <w:rsid w:val="005B698E"/>
    <w:rsid w:val="005E1407"/>
    <w:rsid w:val="00774C01"/>
    <w:rsid w:val="008D0EA4"/>
    <w:rsid w:val="0091277C"/>
    <w:rsid w:val="00D0363D"/>
    <w:rsid w:val="00D4547B"/>
    <w:rsid w:val="00D60E40"/>
    <w:rsid w:val="00D70EF8"/>
    <w:rsid w:val="00DE3F9D"/>
    <w:rsid w:val="00E40075"/>
    <w:rsid w:val="00F456B6"/>
    <w:rsid w:val="00F8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2016-11-04T12:12:00Z</dcterms:created>
  <dcterms:modified xsi:type="dcterms:W3CDTF">2017-10-12T10:14:00Z</dcterms:modified>
</cp:coreProperties>
</file>