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554C" w14:textId="77777777" w:rsidR="008A70EE" w:rsidRDefault="008A70EE" w:rsidP="0030358E">
      <w:pPr>
        <w:jc w:val="right"/>
        <w:rPr>
          <w:rFonts w:ascii="Noway Regular" w:hAnsi="Noway Regular"/>
          <w:sz w:val="14"/>
          <w:szCs w:val="14"/>
        </w:rPr>
      </w:pPr>
    </w:p>
    <w:p w14:paraId="1EFC1B01" w14:textId="77777777" w:rsidR="008A70EE" w:rsidRDefault="008A70EE" w:rsidP="0030358E">
      <w:pPr>
        <w:jc w:val="right"/>
        <w:rPr>
          <w:rFonts w:ascii="Noway Regular" w:hAnsi="Noway Regular"/>
          <w:sz w:val="14"/>
          <w:szCs w:val="14"/>
        </w:rPr>
      </w:pPr>
    </w:p>
    <w:p w14:paraId="48A4B966" w14:textId="77777777" w:rsidR="008A70EE" w:rsidRDefault="008A70EE" w:rsidP="0030358E">
      <w:pPr>
        <w:jc w:val="right"/>
        <w:rPr>
          <w:rFonts w:ascii="Noway Regular" w:hAnsi="Noway Regular"/>
          <w:sz w:val="14"/>
          <w:szCs w:val="14"/>
        </w:rPr>
      </w:pPr>
    </w:p>
    <w:p w14:paraId="72695532" w14:textId="77777777" w:rsidR="008A70EE" w:rsidRDefault="008A70EE" w:rsidP="0030358E">
      <w:pPr>
        <w:jc w:val="right"/>
        <w:rPr>
          <w:rFonts w:ascii="Noway Regular" w:hAnsi="Noway Regular"/>
          <w:sz w:val="14"/>
          <w:szCs w:val="14"/>
        </w:rPr>
      </w:pPr>
    </w:p>
    <w:p w14:paraId="0C60FBED" w14:textId="77777777" w:rsidR="00F2729A" w:rsidRDefault="00F2729A" w:rsidP="00261340">
      <w:pPr>
        <w:rPr>
          <w:rFonts w:ascii="Noway Regular" w:hAnsi="Noway Regular"/>
          <w:sz w:val="20"/>
          <w:szCs w:val="20"/>
        </w:rPr>
      </w:pPr>
    </w:p>
    <w:p w14:paraId="2A2B276C" w14:textId="009691C9" w:rsidR="00F2729A" w:rsidRPr="00261340" w:rsidRDefault="00F2729A" w:rsidP="00261340">
      <w:pPr>
        <w:pStyle w:val="NormalnyWeb"/>
        <w:spacing w:before="120" w:beforeAutospacing="0" w:after="0" w:afterAutospacing="0"/>
        <w:rPr>
          <w:rFonts w:ascii="Noway Regular" w:hAnsi="Noway Regular"/>
          <w:b/>
          <w:bCs/>
          <w:color w:val="000000"/>
          <w:sz w:val="28"/>
          <w:szCs w:val="28"/>
        </w:rPr>
      </w:pPr>
      <w:r>
        <w:rPr>
          <w:rFonts w:ascii="Noway Regular" w:hAnsi="Noway Regular"/>
          <w:b/>
          <w:bCs/>
          <w:color w:val="000000"/>
          <w:sz w:val="28"/>
          <w:szCs w:val="28"/>
        </w:rPr>
        <w:t xml:space="preserve">Regulamin wstępu na „Magiczne Andrzejki w Grotach </w:t>
      </w:r>
      <w:proofErr w:type="spellStart"/>
      <w:r>
        <w:rPr>
          <w:rFonts w:ascii="Noway Regular" w:hAnsi="Noway Regular"/>
          <w:b/>
          <w:bCs/>
          <w:color w:val="000000"/>
          <w:sz w:val="28"/>
          <w:szCs w:val="28"/>
        </w:rPr>
        <w:t>Nagórzyckich</w:t>
      </w:r>
      <w:proofErr w:type="spellEnd"/>
      <w:r>
        <w:rPr>
          <w:rFonts w:ascii="Noway Regular" w:hAnsi="Noway Regular"/>
          <w:b/>
          <w:bCs/>
          <w:color w:val="000000"/>
          <w:sz w:val="28"/>
          <w:szCs w:val="28"/>
        </w:rPr>
        <w:t>”</w:t>
      </w:r>
      <w:r w:rsidR="00261340">
        <w:rPr>
          <w:rFonts w:ascii="Noway Regular" w:hAnsi="Noway Regular"/>
          <w:b/>
          <w:bCs/>
          <w:color w:val="000000"/>
          <w:sz w:val="28"/>
          <w:szCs w:val="28"/>
        </w:rPr>
        <w:br/>
      </w:r>
      <w:r w:rsidR="00261340">
        <w:rPr>
          <w:rFonts w:ascii="Noway Regular" w:hAnsi="Noway Regular"/>
          <w:b/>
          <w:bCs/>
          <w:color w:val="000000"/>
          <w:sz w:val="28"/>
          <w:szCs w:val="28"/>
        </w:rPr>
        <w:br/>
      </w:r>
      <w:r>
        <w:rPr>
          <w:rFonts w:ascii="Noway Regular" w:hAnsi="Noway Regular"/>
          <w:color w:val="000000"/>
        </w:rPr>
        <w:br/>
        <w:t xml:space="preserve">1. Wydarzenie organizowane jest przez Miejskie Centrum Kultury </w:t>
      </w:r>
      <w:r w:rsidR="00261340">
        <w:rPr>
          <w:rFonts w:ascii="Noway Regular" w:hAnsi="Noway Regular"/>
          <w:color w:val="000000"/>
        </w:rPr>
        <w:br/>
      </w:r>
      <w:r>
        <w:rPr>
          <w:rFonts w:ascii="Noway Regular" w:hAnsi="Noway Regular"/>
          <w:color w:val="000000"/>
        </w:rPr>
        <w:t>w Tomaszowie Mazowieckim, plac Kościuszki 18, 97-200 Tomaszów</w:t>
      </w:r>
      <w:r w:rsidR="00261340">
        <w:rPr>
          <w:rFonts w:ascii="Noway Regular" w:hAnsi="Noway Regular"/>
          <w:color w:val="000000"/>
        </w:rPr>
        <w:t xml:space="preserve"> </w:t>
      </w:r>
      <w:r>
        <w:rPr>
          <w:rFonts w:ascii="Noway Regular" w:hAnsi="Noway Regular"/>
          <w:color w:val="000000"/>
        </w:rPr>
        <w:t>Mazowiecki (dalej: „Organizator”).</w:t>
      </w:r>
    </w:p>
    <w:p w14:paraId="54942D1B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2. Wydarzenie odbędzie się 26 listopada 2022 roku w godzinach od 15 do 18</w:t>
      </w:r>
      <w:r>
        <w:rPr>
          <w:rFonts w:ascii="Noway Regular" w:hAnsi="Noway Regular"/>
          <w:color w:val="000000"/>
        </w:rPr>
        <w:br/>
        <w:t xml:space="preserve">w Miejskim Centrum Kultury: Podziemna Trasa Turystyczna Groty </w:t>
      </w:r>
      <w:proofErr w:type="spellStart"/>
      <w:r>
        <w:rPr>
          <w:rFonts w:ascii="Noway Regular" w:hAnsi="Noway Regular"/>
          <w:color w:val="000000"/>
        </w:rPr>
        <w:t>Nagórzyckie</w:t>
      </w:r>
      <w:proofErr w:type="spellEnd"/>
      <w:r>
        <w:rPr>
          <w:rFonts w:ascii="Noway Regular" w:hAnsi="Noway Regular"/>
          <w:color w:val="000000"/>
        </w:rPr>
        <w:t xml:space="preserve"> przy ul. Pod Grotami 2/6 w Tomaszowie Mazowieckim.</w:t>
      </w:r>
    </w:p>
    <w:p w14:paraId="53933A9A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3. Regulamin jest udostępniany do wglądu, każdej osobie nabywającej bilet uprawniający do uczestnictwa w Wydarzeniu.</w:t>
      </w:r>
      <w:r>
        <w:rPr>
          <w:rFonts w:ascii="Cambria" w:hAnsi="Cambria" w:cs="Cambria"/>
          <w:color w:val="000000"/>
        </w:rPr>
        <w:t> </w:t>
      </w:r>
    </w:p>
    <w:p w14:paraId="523BFEF6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4. Dokonanie zakupu biletu jest równoznaczne z akceptacją Regulaminu </w:t>
      </w:r>
      <w:r>
        <w:rPr>
          <w:rFonts w:ascii="Noway Regular" w:hAnsi="Noway Regular"/>
          <w:color w:val="000000"/>
        </w:rPr>
        <w:br/>
        <w:t>i zobowiązaniem do respektowania jego postanowień.</w:t>
      </w:r>
      <w:r>
        <w:rPr>
          <w:rFonts w:ascii="Cambria" w:hAnsi="Cambria" w:cs="Cambria"/>
          <w:color w:val="000000"/>
        </w:rPr>
        <w:t> </w:t>
      </w:r>
    </w:p>
    <w:p w14:paraId="62B0F51D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5. Każdy uczestnik zobowiązany jest do kupna biletu. Bilety nie podlegają zwrotowi. Mężczyznom o imieniu Andrzej w dniu 26 listopada 2022 przysługuje darmowy bilet po dobrowolnym okazaniu dokumentu tożsamości. Okazany dokument służy wyłącznie do potwierdzenia pierwszego imienia właściciela i nie będzie on w jakikolwiek sposób utrwalany przez pracowników.</w:t>
      </w:r>
    </w:p>
    <w:p w14:paraId="39B839E5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6. Zakupiony bilet upoważnia uczestnika do wzięcia udziału w zabawach andrzejkowych oraz zwiedzania Grot </w:t>
      </w:r>
      <w:proofErr w:type="spellStart"/>
      <w:r>
        <w:rPr>
          <w:rFonts w:ascii="Noway Regular" w:hAnsi="Noway Regular"/>
          <w:color w:val="000000"/>
        </w:rPr>
        <w:t>Nagórzyckich</w:t>
      </w:r>
      <w:proofErr w:type="spellEnd"/>
      <w:r>
        <w:rPr>
          <w:rFonts w:ascii="Noway Regular" w:hAnsi="Noway Regular"/>
          <w:color w:val="000000"/>
        </w:rPr>
        <w:t xml:space="preserve"> z przewodnikiem.</w:t>
      </w:r>
      <w:r>
        <w:rPr>
          <w:rFonts w:ascii="Cambria" w:hAnsi="Cambria" w:cs="Cambria"/>
          <w:color w:val="000000"/>
        </w:rPr>
        <w:t> </w:t>
      </w:r>
    </w:p>
    <w:p w14:paraId="6B91D04B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7. Zwiedzanie Grot z przewodnikiem odbywa się co 30 minut w grupach maksymalnie 25-osobowych.</w:t>
      </w:r>
    </w:p>
    <w:p w14:paraId="53F0BFBC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8. Regulamin obowiązuje wszystkie osoby zamierzające uczestniczyć </w:t>
      </w:r>
      <w:r>
        <w:rPr>
          <w:rFonts w:ascii="Noway Regular" w:hAnsi="Noway Regular"/>
          <w:color w:val="000000"/>
        </w:rPr>
        <w:br/>
        <w:t>w Wydarzeniu, niezależnie od tego, czy nabyły bilet czy otrzymały go za pośrednictwem osób trzecich.</w:t>
      </w:r>
      <w:r>
        <w:rPr>
          <w:rFonts w:ascii="Cambria" w:hAnsi="Cambria" w:cs="Cambria"/>
          <w:color w:val="000000"/>
        </w:rPr>
        <w:t> </w:t>
      </w:r>
    </w:p>
    <w:p w14:paraId="55F87E1D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9. W Wydarzeniu mogą samodzielnie uczestniczyć osoby, które ukończyły 16 lat. Osoby poniżej 16. roku życia powinny być pod opieką osoby dorosłej. Za osoby niepełnoletnie odpowiedzialność ponoszą ich rodzice (opiekunowie prawni).</w:t>
      </w:r>
      <w:r>
        <w:rPr>
          <w:rFonts w:ascii="Cambria" w:hAnsi="Cambria" w:cs="Cambria"/>
          <w:color w:val="000000"/>
        </w:rPr>
        <w:t> </w:t>
      </w:r>
    </w:p>
    <w:p w14:paraId="390B112D" w14:textId="7776CFEC" w:rsidR="00F2729A" w:rsidRDefault="00F2729A" w:rsidP="00261340">
      <w:pPr>
        <w:pStyle w:val="NormalnyWeb"/>
        <w:spacing w:before="240" w:beforeAutospacing="0" w:after="0" w:afterAutospacing="0"/>
        <w:rPr>
          <w:rFonts w:ascii="Cambria" w:hAnsi="Cambria" w:cs="Cambria"/>
          <w:color w:val="000000"/>
        </w:rPr>
      </w:pPr>
      <w:r>
        <w:rPr>
          <w:rFonts w:ascii="Noway Regular" w:hAnsi="Noway Regular"/>
          <w:color w:val="000000"/>
        </w:rPr>
        <w:t>10. Wydarzenie zostanie zorganizowane zgodnie z aktualnie obowiązującymi przepisami dotyczącymi stanu zagrożenia epidemicznego. W wydarzeniu mogą wziąć udział osoby, które są zdrowe – nie mają objawów choroby takich jak gorączka, uporczywy kaszel, duszności.</w:t>
      </w:r>
      <w:r>
        <w:rPr>
          <w:rFonts w:ascii="Cambria" w:hAnsi="Cambria" w:cs="Cambria"/>
          <w:color w:val="000000"/>
        </w:rPr>
        <w:t>  </w:t>
      </w:r>
    </w:p>
    <w:p w14:paraId="24138A6C" w14:textId="77777777" w:rsidR="005C2980" w:rsidRDefault="005C2980" w:rsidP="00261340">
      <w:pPr>
        <w:pStyle w:val="NormalnyWeb"/>
        <w:spacing w:before="240" w:beforeAutospacing="0" w:after="0" w:afterAutospacing="0"/>
      </w:pPr>
    </w:p>
    <w:p w14:paraId="789EC1BD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lastRenderedPageBreak/>
        <w:t xml:space="preserve">11. Na terenie Wydarzenia zabrania się: </w:t>
      </w:r>
      <w:r>
        <w:rPr>
          <w:rFonts w:ascii="Noway Regular" w:hAnsi="Noway Regular"/>
          <w:color w:val="000000"/>
        </w:rPr>
        <w:br/>
        <w:t xml:space="preserve">a. wchodzenia pod wpływem alkoholu lub środków odurzających; </w:t>
      </w:r>
      <w:r>
        <w:rPr>
          <w:rFonts w:ascii="Noway Regular" w:hAnsi="Noway Regular"/>
          <w:color w:val="000000"/>
        </w:rPr>
        <w:br/>
        <w:t xml:space="preserve">b. spożywania alkoholu, palenia papierosów oraz przyjmowania innych używek; </w:t>
      </w:r>
      <w:r>
        <w:rPr>
          <w:rFonts w:ascii="Noway Regular" w:hAnsi="Noway Regular"/>
          <w:color w:val="000000"/>
        </w:rPr>
        <w:br/>
        <w:t xml:space="preserve">c. wprowadzania psów i innych zwierząt; </w:t>
      </w:r>
      <w:r>
        <w:rPr>
          <w:rFonts w:ascii="Noway Regular" w:hAnsi="Noway Regular"/>
          <w:color w:val="000000"/>
        </w:rPr>
        <w:br/>
        <w:t>d. pozostawiania osób poniżej 16 lat bez opieki.</w:t>
      </w:r>
      <w:r>
        <w:rPr>
          <w:rFonts w:ascii="Cambria" w:hAnsi="Cambria" w:cs="Cambria"/>
          <w:color w:val="000000"/>
        </w:rPr>
        <w:t> </w:t>
      </w:r>
    </w:p>
    <w:p w14:paraId="7D7B5A0E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12. Na teren Wydarzenia będzie mogła wejść określona liczba osób (maksymalnie 150 osób, 25 osób co 30 minut).</w:t>
      </w:r>
      <w:r>
        <w:rPr>
          <w:rFonts w:ascii="Cambria" w:hAnsi="Cambria" w:cs="Cambria"/>
          <w:color w:val="000000"/>
        </w:rPr>
        <w:t> </w:t>
      </w:r>
    </w:p>
    <w:p w14:paraId="003AC898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13. Uczestnicy zobowiązani są przybyć na Wydarzenie z odpowiednim wyprzedzeniem. Wszystkie osoby zobowiązane są stosować się do poleceń służby porządkowej. Obsługa może nie wpuścić bądź wyprosić osobę nieprzestrzegającą jej zaleceń.</w:t>
      </w:r>
      <w:r>
        <w:rPr>
          <w:rFonts w:ascii="Cambria" w:hAnsi="Cambria" w:cs="Cambria"/>
          <w:color w:val="000000"/>
        </w:rPr>
        <w:t> </w:t>
      </w:r>
    </w:p>
    <w:p w14:paraId="6A2E2C48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14. Niniejszy Regulamin oraz prezentowane w nim zasady dotyczą </w:t>
      </w:r>
      <w:r>
        <w:rPr>
          <w:rFonts w:ascii="Noway Regular" w:hAnsi="Noway Regular"/>
          <w:color w:val="000000"/>
        </w:rPr>
        <w:br/>
        <w:t>w szczególności kwestii, z którymi uczestnicy powinni się zapoznać przed wejściem na Wydarzenie. Prosimy o uważne zapoznanie się z tymi zasadami i o ich ścisłe przestrzeganie.</w:t>
      </w:r>
      <w:r>
        <w:rPr>
          <w:rFonts w:ascii="Cambria" w:hAnsi="Cambria" w:cs="Cambria"/>
          <w:color w:val="000000"/>
        </w:rPr>
        <w:t> </w:t>
      </w:r>
    </w:p>
    <w:p w14:paraId="0865C7CA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15. Organizator zastrzega, że Wydarzenie może być filmowane oraz fotografowane. Nagrania oraz zdjęcia zostaną wykorzystane w celach dokumentacyjnych </w:t>
      </w:r>
      <w:r>
        <w:rPr>
          <w:rFonts w:ascii="Noway Regular" w:hAnsi="Noway Regular"/>
          <w:color w:val="000000"/>
        </w:rPr>
        <w:br/>
        <w:t>i promocyjnych Miejskiego Centrum Kultury – w szczególności opublikowane na stronie internetowej oraz na Facebooku Organizatora, a także w mediach lokalnych.</w:t>
      </w:r>
      <w:r>
        <w:rPr>
          <w:rFonts w:ascii="Cambria" w:hAnsi="Cambria" w:cs="Cambria"/>
          <w:color w:val="000000"/>
        </w:rPr>
        <w:t> </w:t>
      </w:r>
    </w:p>
    <w:p w14:paraId="43AE3506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16. Organizator wydarzenia „Magiczne Andrzejki w Grotach </w:t>
      </w:r>
      <w:proofErr w:type="spellStart"/>
      <w:r>
        <w:rPr>
          <w:rFonts w:ascii="Noway Regular" w:hAnsi="Noway Regular"/>
          <w:color w:val="000000"/>
        </w:rPr>
        <w:t>Nagórzyckich</w:t>
      </w:r>
      <w:proofErr w:type="spellEnd"/>
      <w:r>
        <w:rPr>
          <w:rFonts w:ascii="Noway Regular" w:hAnsi="Noway Regular"/>
          <w:color w:val="000000"/>
        </w:rPr>
        <w:t>” nie ponosi odpowiedzialności za rzeczy zostawione lub zgubione podczas trwania imprezy.</w:t>
      </w:r>
      <w:r>
        <w:rPr>
          <w:rFonts w:ascii="Cambria" w:hAnsi="Cambria" w:cs="Cambria"/>
          <w:color w:val="000000"/>
        </w:rPr>
        <w:t> </w:t>
      </w:r>
    </w:p>
    <w:p w14:paraId="0D34FA34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>17. Na terenie atrakcji funkcjonuje monitoring wizyjny w celu zapewnienia bezpieczeństwa zwiedzającym i pracownikom, a także bezpieczeństwa mienia.</w:t>
      </w:r>
    </w:p>
    <w:p w14:paraId="446F5A42" w14:textId="77777777" w:rsidR="00F2729A" w:rsidRDefault="00F2729A" w:rsidP="00261340">
      <w:pPr>
        <w:pStyle w:val="NormalnyWeb"/>
        <w:spacing w:before="240" w:beforeAutospacing="0" w:after="0" w:afterAutospacing="0"/>
      </w:pPr>
      <w:r>
        <w:rPr>
          <w:rFonts w:ascii="Noway Regular" w:hAnsi="Noway Regular"/>
          <w:color w:val="000000"/>
        </w:rPr>
        <w:t xml:space="preserve">Przetwarzanie danych osobowych w postaci wizerunku zarejestrowanego przez system telewizji dozorowej PTT Groty </w:t>
      </w:r>
      <w:proofErr w:type="spellStart"/>
      <w:r>
        <w:rPr>
          <w:rFonts w:ascii="Noway Regular" w:hAnsi="Noway Regular"/>
          <w:color w:val="000000"/>
        </w:rPr>
        <w:t>Nagórzyckie</w:t>
      </w:r>
      <w:proofErr w:type="spellEnd"/>
      <w:r>
        <w:rPr>
          <w:rFonts w:ascii="Noway Regular" w:hAnsi="Noway Regular"/>
          <w:color w:val="000000"/>
        </w:rPr>
        <w:t xml:space="preserve"> odbywać się będzie na następujących zasadach. Zgodnie z art. 13 ust. 1 i ust. 2 rozporządzenia 2016/679 (RODO informujemy, iż:</w:t>
      </w:r>
    </w:p>
    <w:p w14:paraId="7EE666BF" w14:textId="77777777" w:rsidR="00F2729A" w:rsidRDefault="00F2729A" w:rsidP="00261340">
      <w:pPr>
        <w:pStyle w:val="Normalny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way Regular" w:hAnsi="Noway Regular" w:cs="Calibri"/>
          <w:color w:val="000000"/>
        </w:rPr>
        <w:t xml:space="preserve">Administratorem Pani/a danych osobowych jest Miejskie Centrum Kultury </w:t>
      </w:r>
      <w:r>
        <w:rPr>
          <w:rFonts w:ascii="Noway Regular" w:hAnsi="Noway Regular" w:cs="Calibri"/>
          <w:color w:val="000000"/>
        </w:rPr>
        <w:br/>
        <w:t>w Tomaszowie Mazowieckim.</w:t>
      </w:r>
    </w:p>
    <w:p w14:paraId="6800A63E" w14:textId="77777777" w:rsidR="00F2729A" w:rsidRDefault="00F2729A" w:rsidP="00261340">
      <w:pPr>
        <w:pStyle w:val="Normalny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088A">
        <w:rPr>
          <w:rFonts w:ascii="Noway Regular" w:hAnsi="Noway Regular"/>
          <w:color w:val="000000"/>
        </w:rPr>
        <w:t xml:space="preserve">Administrator wyznaczył inspektora, z którym można się skontaktować pod adresem: Dariusz </w:t>
      </w:r>
      <w:proofErr w:type="spellStart"/>
      <w:r w:rsidRPr="00A1088A">
        <w:rPr>
          <w:rFonts w:ascii="Arial" w:hAnsi="Arial" w:cs="Arial"/>
          <w:color w:val="000000"/>
        </w:rPr>
        <w:t>Bezat</w:t>
      </w:r>
      <w:proofErr w:type="spellEnd"/>
      <w:r w:rsidRPr="00A1088A">
        <w:rPr>
          <w:rFonts w:ascii="Arial" w:hAnsi="Arial" w:cs="Arial"/>
          <w:color w:val="000000"/>
        </w:rPr>
        <w:t>, ul. Farbiarska 20/24 (bud. C, lok. 3) w Tomaszowie Mazowieckim lub pod adresem e-</w:t>
      </w:r>
      <w:r w:rsidRPr="00A1088A">
        <w:rPr>
          <w:rFonts w:ascii="Noway Regular" w:hAnsi="Noway Regular"/>
          <w:color w:val="000000"/>
        </w:rPr>
        <w:t xml:space="preserve">mail: </w:t>
      </w:r>
      <w:hyperlink r:id="rId7" w:history="1">
        <w:r w:rsidRPr="0037178F">
          <w:rPr>
            <w:rStyle w:val="Hipercze"/>
            <w:rFonts w:ascii="Noway Regular" w:hAnsi="Noway Regular"/>
          </w:rPr>
          <w:t>iod@mck-tm.pl</w:t>
        </w:r>
      </w:hyperlink>
      <w:r w:rsidRPr="00A1088A">
        <w:rPr>
          <w:rFonts w:ascii="Noway Regular" w:hAnsi="Noway Regular"/>
          <w:color w:val="000000"/>
        </w:rPr>
        <w:t>.</w:t>
      </w:r>
    </w:p>
    <w:p w14:paraId="7BF69846" w14:textId="77777777" w:rsidR="00F2729A" w:rsidRDefault="00F2729A" w:rsidP="00261340">
      <w:pPr>
        <w:pStyle w:val="Normalny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088A">
        <w:rPr>
          <w:rFonts w:ascii="Noway Regular" w:hAnsi="Noway Regular"/>
          <w:color w:val="000000"/>
        </w:rPr>
        <w:t>Pani/a dane osobowe będą przetwarzane w celu wykonania zadania realizowanego w interesie publicznym (art. 6 ust. 1 lit. e RODO).</w:t>
      </w:r>
    </w:p>
    <w:p w14:paraId="3E3CAA05" w14:textId="77777777" w:rsidR="00F2729A" w:rsidRPr="00A1088A" w:rsidRDefault="00F2729A" w:rsidP="00261340">
      <w:pPr>
        <w:pStyle w:val="Normalny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088A">
        <w:rPr>
          <w:rFonts w:ascii="Noway Regular" w:hAnsi="Noway Regular"/>
          <w:color w:val="000000"/>
        </w:rPr>
        <w:t>Monitoring obejmuje parking, zatokę autobusową, wyście z podziemnej trasy i ścieżkę do wejścia do budynku administracji.</w:t>
      </w:r>
    </w:p>
    <w:p w14:paraId="38534D92" w14:textId="77777777" w:rsidR="00F2729A" w:rsidRDefault="00F2729A" w:rsidP="00261340">
      <w:pPr>
        <w:pStyle w:val="NormalnyWeb"/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>
        <w:rPr>
          <w:rFonts w:ascii="Noway Regular" w:hAnsi="Noway Regular"/>
          <w:color w:val="000000"/>
        </w:rPr>
        <w:lastRenderedPageBreak/>
        <w:t>Odbiorcami Pani/a danych osobowych będą podmioty upoważnione do tego na podstawie przepisów prawa. Jeśli nagrania obrazu będą stanowiły dowód w postępowaniu prowadzonym na podstawie przepisów prawa, zostaną przekazane odpowiednim organom państwowym.</w:t>
      </w:r>
    </w:p>
    <w:p w14:paraId="6ED3A604" w14:textId="77777777" w:rsidR="00F2729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>
        <w:rPr>
          <w:rFonts w:ascii="Noway Regular" w:hAnsi="Noway Regular"/>
          <w:color w:val="000000"/>
        </w:rPr>
        <w:t>Dane będą przechowywane przez okres nie dłuższy niż 3 miesiące. Mogą być także przetwarzane w związku z dochodzeniem roszczeń do czasu ich przedawnienia.</w:t>
      </w:r>
    </w:p>
    <w:p w14:paraId="4894C856" w14:textId="77777777" w:rsidR="00F2729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 w:rsidRPr="00A1088A">
        <w:rPr>
          <w:rFonts w:ascii="Noway Regular" w:hAnsi="Noway Regular"/>
          <w:color w:val="000000"/>
        </w:rPr>
        <w:t>Ma Pan/i prawo żądania dostępu do swoich danych osobowych, a także ich sprostowania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ED65FD7" w14:textId="77777777" w:rsidR="00F2729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 w:rsidRPr="00A1088A">
        <w:rPr>
          <w:rFonts w:ascii="Noway Regular" w:hAnsi="Noway Regular"/>
          <w:color w:val="000000"/>
        </w:rPr>
        <w:t>Ma Pan/i prawo wniesienia skargi na sposób przetwarzania przez administratora do Prezesa UODO (uodo.gov.pl).</w:t>
      </w:r>
    </w:p>
    <w:p w14:paraId="5127715A" w14:textId="77777777" w:rsidR="00F2729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 w:rsidRPr="00A1088A">
        <w:rPr>
          <w:rFonts w:ascii="Noway Regular" w:hAnsi="Noway Regular"/>
          <w:color w:val="000000"/>
        </w:rPr>
        <w:t>Podanie przez Panią/Pana danych jest dobrowolne, lecz niezbędne do przebywania na terenie obiektów administratora.</w:t>
      </w:r>
      <w:r>
        <w:rPr>
          <w:rFonts w:ascii="Noway Regular" w:hAnsi="Noway Regular"/>
          <w:color w:val="000000"/>
        </w:rPr>
        <w:t xml:space="preserve"> </w:t>
      </w:r>
    </w:p>
    <w:p w14:paraId="71347703" w14:textId="77777777" w:rsidR="00F2729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 w:rsidRPr="00A1088A">
        <w:rPr>
          <w:rFonts w:ascii="Noway Regular" w:hAnsi="Noway Regular"/>
          <w:color w:val="000000"/>
        </w:rPr>
        <w:t>Pani/a dane nie będą udostępnione do państwa trzeciego/organizacji międzynarodowej.</w:t>
      </w:r>
    </w:p>
    <w:p w14:paraId="04C6AED2" w14:textId="77777777" w:rsidR="00F2729A" w:rsidRPr="00A1088A" w:rsidRDefault="00F2729A" w:rsidP="00261340">
      <w:pPr>
        <w:pStyle w:val="Normalny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oway Regular" w:hAnsi="Noway Regular"/>
          <w:color w:val="000000"/>
        </w:rPr>
      </w:pPr>
      <w:r w:rsidRPr="00A1088A">
        <w:rPr>
          <w:rFonts w:ascii="Noway Regular" w:hAnsi="Noway Regular"/>
          <w:color w:val="000000"/>
        </w:rPr>
        <w:t>Pani/a dane nie będą podlegały profilowaniu lub zautomatyzowanemu podejmowaniu decyzji.</w:t>
      </w:r>
    </w:p>
    <w:p w14:paraId="3D1C265B" w14:textId="77777777" w:rsidR="00F2729A" w:rsidRDefault="00F2729A" w:rsidP="00261340">
      <w:pPr>
        <w:rPr>
          <w:rFonts w:ascii="Noway Regular" w:hAnsi="Noway Regular"/>
          <w:sz w:val="20"/>
          <w:szCs w:val="20"/>
        </w:rPr>
      </w:pPr>
    </w:p>
    <w:p w14:paraId="7E4A37A3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03840E72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16143596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7F1B49EE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1CD1A4F9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2E97B9AD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54ECB36F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515E865A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00EF80B7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7AE1AC10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21BC5ECF" w14:textId="77777777" w:rsidR="00F2729A" w:rsidRDefault="00F2729A" w:rsidP="0030358E">
      <w:pPr>
        <w:rPr>
          <w:rFonts w:ascii="Noway Regular" w:hAnsi="Noway Regular"/>
          <w:sz w:val="20"/>
          <w:szCs w:val="20"/>
        </w:rPr>
      </w:pPr>
    </w:p>
    <w:p w14:paraId="28601C21" w14:textId="77777777" w:rsidR="0030358E" w:rsidRPr="0030358E" w:rsidRDefault="0030358E" w:rsidP="0030358E">
      <w:pPr>
        <w:rPr>
          <w:rFonts w:ascii="Geller Sans Compressed Heavy" w:hAnsi="Geller Sans Compressed Heavy"/>
          <w:sz w:val="36"/>
          <w:szCs w:val="36"/>
        </w:rPr>
      </w:pPr>
    </w:p>
    <w:sectPr w:rsidR="0030358E" w:rsidRPr="0030358E" w:rsidSect="009D1F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53" w:right="794" w:bottom="794" w:left="3175" w:header="1701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9886" w14:textId="77777777" w:rsidR="00CD7005" w:rsidRDefault="00CD7005" w:rsidP="009060A2">
      <w:pPr>
        <w:spacing w:after="0" w:line="240" w:lineRule="auto"/>
      </w:pPr>
      <w:r>
        <w:separator/>
      </w:r>
    </w:p>
  </w:endnote>
  <w:endnote w:type="continuationSeparator" w:id="0">
    <w:p w14:paraId="1FA94872" w14:textId="77777777" w:rsidR="00CD7005" w:rsidRDefault="00CD7005" w:rsidP="009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ller Sans Compressed Heavy">
    <w:altName w:val="Calibri"/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8401" w14:textId="77777777" w:rsidR="008C5FC2" w:rsidRDefault="008C5F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DDC502" wp14:editId="20DBBC10">
          <wp:simplePos x="0" y="0"/>
          <wp:positionH relativeFrom="column">
            <wp:posOffset>-1477483</wp:posOffset>
          </wp:positionH>
          <wp:positionV relativeFrom="paragraph">
            <wp:posOffset>-201295</wp:posOffset>
          </wp:positionV>
          <wp:extent cx="1011600" cy="53769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k_pismo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6BD5" w14:textId="77777777" w:rsidR="0030358E" w:rsidRDefault="003035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1910A2" wp14:editId="299FDD10">
          <wp:simplePos x="0" y="0"/>
          <wp:positionH relativeFrom="column">
            <wp:posOffset>-1454150</wp:posOffset>
          </wp:positionH>
          <wp:positionV relativeFrom="paragraph">
            <wp:posOffset>-225587</wp:posOffset>
          </wp:positionV>
          <wp:extent cx="1011600" cy="53769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k_pismo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A98C" w14:textId="77777777" w:rsidR="00CD7005" w:rsidRDefault="00CD7005" w:rsidP="009060A2">
      <w:pPr>
        <w:spacing w:after="0" w:line="240" w:lineRule="auto"/>
      </w:pPr>
      <w:r>
        <w:separator/>
      </w:r>
    </w:p>
  </w:footnote>
  <w:footnote w:type="continuationSeparator" w:id="0">
    <w:p w14:paraId="29ED6B4A" w14:textId="77777777" w:rsidR="00CD7005" w:rsidRDefault="00CD7005" w:rsidP="009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1EE1" w14:textId="36D9485B" w:rsidR="008A70EE" w:rsidRDefault="00F272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0637713" wp14:editId="41E2B962">
          <wp:simplePos x="0" y="0"/>
          <wp:positionH relativeFrom="margin">
            <wp:posOffset>8255</wp:posOffset>
          </wp:positionH>
          <wp:positionV relativeFrom="paragraph">
            <wp:posOffset>-549275</wp:posOffset>
          </wp:positionV>
          <wp:extent cx="5039995" cy="149225"/>
          <wp:effectExtent l="0" t="0" r="825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k_pismo_naglow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51F35F2" wp14:editId="4DBCABCE">
          <wp:simplePos x="0" y="0"/>
          <wp:positionH relativeFrom="page">
            <wp:posOffset>542502</wp:posOffset>
          </wp:positionH>
          <wp:positionV relativeFrom="paragraph">
            <wp:posOffset>-544195</wp:posOffset>
          </wp:positionV>
          <wp:extent cx="1007745" cy="1065530"/>
          <wp:effectExtent l="0" t="0" r="190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_pism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0290" w14:textId="77777777" w:rsidR="009060A2" w:rsidRDefault="009D1F2F" w:rsidP="008A70EE">
    <w:pPr>
      <w:pStyle w:val="Nagwek"/>
      <w:tabs>
        <w:tab w:val="clear" w:pos="4536"/>
        <w:tab w:val="clear" w:pos="9072"/>
        <w:tab w:val="left" w:pos="14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CA7F97" wp14:editId="7B8D8C28">
          <wp:simplePos x="0" y="0"/>
          <wp:positionH relativeFrom="margin">
            <wp:posOffset>-8255</wp:posOffset>
          </wp:positionH>
          <wp:positionV relativeFrom="paragraph">
            <wp:posOffset>-615315</wp:posOffset>
          </wp:positionV>
          <wp:extent cx="5039995" cy="149225"/>
          <wp:effectExtent l="0" t="0" r="8255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k_pismo_naglow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46E59A" wp14:editId="3AE2FD38">
          <wp:simplePos x="0" y="0"/>
          <wp:positionH relativeFrom="page">
            <wp:posOffset>509905</wp:posOffset>
          </wp:positionH>
          <wp:positionV relativeFrom="paragraph">
            <wp:posOffset>-601507</wp:posOffset>
          </wp:positionV>
          <wp:extent cx="1007745" cy="1065530"/>
          <wp:effectExtent l="0" t="0" r="1905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_pism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0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D4C"/>
    <w:multiLevelType w:val="hybridMultilevel"/>
    <w:tmpl w:val="CCE4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6ED"/>
    <w:multiLevelType w:val="hybridMultilevel"/>
    <w:tmpl w:val="269699BE"/>
    <w:lvl w:ilvl="0" w:tplc="9E26C8CE">
      <w:start w:val="1"/>
      <w:numFmt w:val="lowerLetter"/>
      <w:lvlText w:val="%1)"/>
      <w:lvlJc w:val="left"/>
      <w:pPr>
        <w:ind w:left="720" w:hanging="360"/>
      </w:pPr>
      <w:rPr>
        <w:rFonts w:ascii="Noway Regular" w:hAnsi="Noway 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5735">
    <w:abstractNumId w:val="1"/>
  </w:num>
  <w:num w:numId="2" w16cid:durableId="116890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A2"/>
    <w:rsid w:val="000405AB"/>
    <w:rsid w:val="000B2C2F"/>
    <w:rsid w:val="00234E88"/>
    <w:rsid w:val="00261340"/>
    <w:rsid w:val="0030358E"/>
    <w:rsid w:val="003E3CA0"/>
    <w:rsid w:val="005C2980"/>
    <w:rsid w:val="008A70EE"/>
    <w:rsid w:val="008C5FC2"/>
    <w:rsid w:val="009060A2"/>
    <w:rsid w:val="009D1F2F"/>
    <w:rsid w:val="009F6D31"/>
    <w:rsid w:val="00A15590"/>
    <w:rsid w:val="00AF1A4F"/>
    <w:rsid w:val="00CD7005"/>
    <w:rsid w:val="00F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9D57E"/>
  <w15:chartTrackingRefBased/>
  <w15:docId w15:val="{56180670-E3C3-44F6-BBD0-AD8F231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A2"/>
  </w:style>
  <w:style w:type="paragraph" w:styleId="Stopka">
    <w:name w:val="footer"/>
    <w:basedOn w:val="Normalny"/>
    <w:link w:val="Stopka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A2"/>
  </w:style>
  <w:style w:type="paragraph" w:customStyle="1" w:styleId="MCK-TekstNormalny">
    <w:name w:val="MCK - Tekst Normalny"/>
    <w:basedOn w:val="Normalny"/>
    <w:link w:val="MCK-TekstNormalnyZnak"/>
    <w:qFormat/>
    <w:rsid w:val="008A70EE"/>
    <w:pPr>
      <w:spacing w:before="240" w:after="0" w:line="255" w:lineRule="exact"/>
    </w:pPr>
    <w:rPr>
      <w:rFonts w:ascii="Noway Regular" w:hAnsi="Noway Regular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K-TekstNormalnyZnak">
    <w:name w:val="MCK - Tekst Normalny Znak"/>
    <w:basedOn w:val="Domylnaczcionkaakapitu"/>
    <w:link w:val="MCK-TekstNormalny"/>
    <w:rsid w:val="008A70EE"/>
    <w:rPr>
      <w:rFonts w:ascii="Noway Regular" w:hAnsi="Noway Regula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7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Szmidel</dc:creator>
  <cp:keywords/>
  <dc:description/>
  <cp:lastModifiedBy>Microsoft_MCK_1</cp:lastModifiedBy>
  <cp:revision>4</cp:revision>
  <cp:lastPrinted>2021-03-10T13:53:00Z</cp:lastPrinted>
  <dcterms:created xsi:type="dcterms:W3CDTF">2022-11-21T14:31:00Z</dcterms:created>
  <dcterms:modified xsi:type="dcterms:W3CDTF">2022-11-21T16:48:00Z</dcterms:modified>
</cp:coreProperties>
</file>